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B5DC1" w:rsidRDefault="008B6170" w:rsidP="008B6170">
      <w:pPr>
        <w:pStyle w:val="ListParagraph"/>
        <w:tabs>
          <w:tab w:val="left" w:pos="6276"/>
        </w:tabs>
        <w:spacing w:line="360" w:lineRule="auto"/>
        <w:jc w:val="right"/>
        <w:rPr>
          <w:rFonts w:ascii="Times New Roman" w:hAnsi="Times New Roman" w:cs="Times New Roman"/>
          <w:sz w:val="24"/>
          <w:szCs w:val="24"/>
        </w:rPr>
      </w:pPr>
      <w:r>
        <w:rPr>
          <w:rFonts w:ascii="Times New Roman" w:hAnsi="Times New Roman" w:cs="Times New Roman"/>
          <w:sz w:val="24"/>
          <w:szCs w:val="24"/>
        </w:rPr>
        <w:tab/>
        <w:t xml:space="preserve">Nr. </w:t>
      </w:r>
      <w:r w:rsidR="00AE5916">
        <w:rPr>
          <w:rFonts w:ascii="Times New Roman" w:hAnsi="Times New Roman" w:cs="Times New Roman"/>
          <w:sz w:val="24"/>
          <w:szCs w:val="24"/>
        </w:rPr>
        <w:t xml:space="preserve">    </w:t>
      </w:r>
      <w:r>
        <w:rPr>
          <w:rFonts w:ascii="Times New Roman" w:hAnsi="Times New Roman" w:cs="Times New Roman"/>
          <w:sz w:val="24"/>
          <w:szCs w:val="24"/>
        </w:rPr>
        <w:t>/28</w:t>
      </w:r>
      <w:r w:rsidR="00AE5916">
        <w:rPr>
          <w:rFonts w:ascii="Times New Roman" w:hAnsi="Times New Roman" w:cs="Times New Roman"/>
          <w:sz w:val="24"/>
          <w:szCs w:val="24"/>
        </w:rPr>
        <w:t>.08.2019</w:t>
      </w:r>
    </w:p>
    <w:p w:rsidR="00B82688" w:rsidRDefault="00B82688" w:rsidP="008B6170">
      <w:pPr>
        <w:tabs>
          <w:tab w:val="left" w:pos="4048"/>
        </w:tabs>
        <w:rPr>
          <w:rFonts w:ascii="Times New Roman" w:hAnsi="Times New Roman" w:cs="Times New Roman"/>
          <w:b/>
          <w:sz w:val="24"/>
          <w:szCs w:val="24"/>
        </w:rPr>
      </w:pPr>
    </w:p>
    <w:p w:rsidR="006B5DC1" w:rsidRDefault="002C416A" w:rsidP="008B6170">
      <w:pPr>
        <w:tabs>
          <w:tab w:val="left" w:pos="4048"/>
        </w:tabs>
        <w:rPr>
          <w:rFonts w:ascii="Times New Roman" w:hAnsi="Times New Roman" w:cs="Times New Roman"/>
          <w:b/>
          <w:sz w:val="24"/>
          <w:szCs w:val="24"/>
        </w:rPr>
      </w:pPr>
      <w:r>
        <w:rPr>
          <w:rFonts w:ascii="Times New Roman" w:hAnsi="Times New Roman" w:cs="Times New Roman"/>
          <w:b/>
          <w:sz w:val="24"/>
          <w:szCs w:val="24"/>
        </w:rPr>
        <w:t xml:space="preserve">Către </w:t>
      </w:r>
      <w:r w:rsidR="006810B1">
        <w:rPr>
          <w:rFonts w:ascii="Times New Roman" w:hAnsi="Times New Roman" w:cs="Times New Roman"/>
          <w:b/>
          <w:sz w:val="24"/>
          <w:szCs w:val="24"/>
        </w:rPr>
        <w:t>conducerea Facultății de Științe Politice, Administrative și ale Comunicării</w:t>
      </w:r>
    </w:p>
    <w:p w:rsidR="002C416A" w:rsidRDefault="002C416A" w:rsidP="008B6170">
      <w:pPr>
        <w:tabs>
          <w:tab w:val="left" w:pos="4048"/>
        </w:tabs>
        <w:rPr>
          <w:rFonts w:ascii="Times New Roman" w:hAnsi="Times New Roman" w:cs="Times New Roman"/>
          <w:b/>
          <w:sz w:val="24"/>
          <w:szCs w:val="24"/>
        </w:rPr>
      </w:pPr>
      <w:r>
        <w:rPr>
          <w:rFonts w:ascii="Times New Roman" w:hAnsi="Times New Roman" w:cs="Times New Roman"/>
          <w:b/>
          <w:sz w:val="24"/>
          <w:szCs w:val="24"/>
        </w:rPr>
        <w:t xml:space="preserve">În atenția </w:t>
      </w:r>
      <w:r w:rsidR="001938CD">
        <w:rPr>
          <w:rFonts w:ascii="Times New Roman" w:hAnsi="Times New Roman" w:cs="Times New Roman"/>
          <w:b/>
          <w:sz w:val="24"/>
          <w:szCs w:val="24"/>
        </w:rPr>
        <w:t>do</w:t>
      </w:r>
      <w:r w:rsidR="00AE5916">
        <w:rPr>
          <w:rFonts w:ascii="Times New Roman" w:hAnsi="Times New Roman" w:cs="Times New Roman"/>
          <w:b/>
          <w:sz w:val="24"/>
          <w:szCs w:val="24"/>
        </w:rPr>
        <w:t>mnului prodecan, Conf. Univ. Dr. Viorel STĂNICĂ</w:t>
      </w:r>
    </w:p>
    <w:p w:rsidR="006810B1" w:rsidRDefault="006810B1" w:rsidP="008B6170">
      <w:pPr>
        <w:tabs>
          <w:tab w:val="left" w:pos="4048"/>
        </w:tabs>
        <w:rPr>
          <w:rFonts w:ascii="Times New Roman" w:hAnsi="Times New Roman" w:cs="Times New Roman"/>
          <w:b/>
          <w:sz w:val="24"/>
          <w:szCs w:val="24"/>
        </w:rPr>
      </w:pPr>
      <w:r>
        <w:rPr>
          <w:rFonts w:ascii="Times New Roman" w:hAnsi="Times New Roman" w:cs="Times New Roman"/>
          <w:b/>
          <w:sz w:val="24"/>
          <w:szCs w:val="24"/>
        </w:rPr>
        <w:t xml:space="preserve">În atenția </w:t>
      </w:r>
      <w:r w:rsidR="00AE5916">
        <w:rPr>
          <w:rFonts w:ascii="Times New Roman" w:hAnsi="Times New Roman" w:cs="Times New Roman"/>
          <w:b/>
          <w:sz w:val="24"/>
          <w:szCs w:val="24"/>
        </w:rPr>
        <w:t>doamnei prodecan, Conf. Univ. Dr. Andreea MOGOȘ</w:t>
      </w:r>
    </w:p>
    <w:p w:rsidR="00AE5916" w:rsidRDefault="00AE5916" w:rsidP="008B6170">
      <w:pPr>
        <w:tabs>
          <w:tab w:val="left" w:pos="4048"/>
        </w:tabs>
        <w:rPr>
          <w:rFonts w:ascii="Times New Roman" w:hAnsi="Times New Roman" w:cs="Times New Roman"/>
          <w:b/>
          <w:sz w:val="24"/>
          <w:szCs w:val="24"/>
        </w:rPr>
      </w:pPr>
    </w:p>
    <w:p w:rsidR="00B82688" w:rsidRDefault="00AE5916" w:rsidP="003D050A">
      <w:pPr>
        <w:tabs>
          <w:tab w:val="left" w:pos="4048"/>
        </w:tabs>
        <w:spacing w:line="276" w:lineRule="auto"/>
        <w:jc w:val="both"/>
        <w:rPr>
          <w:rFonts w:ascii="Times New Roman" w:hAnsi="Times New Roman" w:cs="Times New Roman"/>
          <w:b/>
          <w:sz w:val="24"/>
          <w:szCs w:val="24"/>
        </w:rPr>
      </w:pPr>
      <w:r w:rsidRPr="00AE5916">
        <w:rPr>
          <w:rFonts w:ascii="Times New Roman" w:hAnsi="Times New Roman" w:cs="Times New Roman"/>
          <w:b/>
          <w:sz w:val="24"/>
          <w:szCs w:val="24"/>
        </w:rPr>
        <w:t>Ref.</w:t>
      </w:r>
      <w:r>
        <w:rPr>
          <w:rFonts w:ascii="Times New Roman" w:hAnsi="Times New Roman" w:cs="Times New Roman"/>
          <w:b/>
          <w:sz w:val="24"/>
          <w:szCs w:val="24"/>
        </w:rPr>
        <w:t xml:space="preserve"> Metodologie internă privind cazarea studenților facultății în căminele studențești UBB</w:t>
      </w:r>
    </w:p>
    <w:p w:rsidR="00867E32" w:rsidRPr="00E2451C" w:rsidRDefault="00AE5916" w:rsidP="003D050A">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         În conformitate</w:t>
      </w:r>
      <w:r w:rsidR="006810B1" w:rsidRPr="00E2451C">
        <w:rPr>
          <w:rFonts w:ascii="Times New Roman" w:hAnsi="Times New Roman" w:cs="Times New Roman"/>
          <w:sz w:val="20"/>
        </w:rPr>
        <w:t xml:space="preserve"> cu  </w:t>
      </w:r>
      <w:r w:rsidR="005006DF" w:rsidRPr="00E2451C">
        <w:rPr>
          <w:rFonts w:ascii="Times New Roman" w:hAnsi="Times New Roman" w:cs="Times New Roman"/>
          <w:b/>
          <w:i/>
          <w:sz w:val="20"/>
        </w:rPr>
        <w:t xml:space="preserve">H.S. </w:t>
      </w:r>
      <w:r w:rsidR="006810B1" w:rsidRPr="00E2451C">
        <w:rPr>
          <w:rFonts w:ascii="Times New Roman" w:hAnsi="Times New Roman" w:cs="Times New Roman"/>
          <w:b/>
          <w:i/>
          <w:sz w:val="20"/>
        </w:rPr>
        <w:t>17173 din 19.09.2016</w:t>
      </w:r>
      <w:r w:rsidR="006810B1" w:rsidRPr="00E2451C">
        <w:rPr>
          <w:rFonts w:ascii="Times New Roman" w:hAnsi="Times New Roman" w:cs="Times New Roman"/>
          <w:sz w:val="20"/>
        </w:rPr>
        <w:t xml:space="preserve"> privind </w:t>
      </w:r>
      <w:r w:rsidR="006810B1" w:rsidRPr="00E2451C">
        <w:rPr>
          <w:rFonts w:ascii="Times New Roman" w:hAnsi="Times New Roman" w:cs="Times New Roman"/>
          <w:i/>
          <w:sz w:val="20"/>
        </w:rPr>
        <w:t xml:space="preserve">Regulamentul Cadru de Cazare </w:t>
      </w:r>
      <w:r w:rsidR="006810B1" w:rsidRPr="00E2451C">
        <w:rPr>
          <w:rFonts w:ascii="Times New Roman" w:hAnsi="Times New Roman" w:cs="Times New Roman"/>
          <w:sz w:val="20"/>
        </w:rPr>
        <w:t xml:space="preserve">și </w:t>
      </w:r>
      <w:r w:rsidR="005006DF" w:rsidRPr="00E2451C">
        <w:rPr>
          <w:rFonts w:ascii="Times New Roman" w:hAnsi="Times New Roman" w:cs="Times New Roman"/>
          <w:b/>
          <w:i/>
          <w:sz w:val="20"/>
        </w:rPr>
        <w:t xml:space="preserve">H.S. </w:t>
      </w:r>
      <w:r w:rsidR="006810B1" w:rsidRPr="00E2451C">
        <w:rPr>
          <w:rFonts w:ascii="Times New Roman" w:hAnsi="Times New Roman" w:cs="Times New Roman"/>
          <w:b/>
          <w:i/>
          <w:sz w:val="20"/>
        </w:rPr>
        <w:t>7928 din 07.04.2014</w:t>
      </w:r>
      <w:r w:rsidR="006810B1" w:rsidRPr="00E2451C">
        <w:rPr>
          <w:rFonts w:ascii="Times New Roman" w:hAnsi="Times New Roman" w:cs="Times New Roman"/>
          <w:sz w:val="20"/>
        </w:rPr>
        <w:t xml:space="preserve"> privind </w:t>
      </w:r>
      <w:r w:rsidR="006810B1" w:rsidRPr="00E2451C">
        <w:rPr>
          <w:rFonts w:ascii="Times New Roman" w:hAnsi="Times New Roman" w:cs="Times New Roman"/>
          <w:i/>
          <w:sz w:val="20"/>
        </w:rPr>
        <w:t xml:space="preserve">Organizarea și Funcționarea Căminelor Studențești </w:t>
      </w:r>
      <w:r w:rsidR="006810B1" w:rsidRPr="00E2451C">
        <w:rPr>
          <w:rFonts w:ascii="Times New Roman" w:hAnsi="Times New Roman" w:cs="Times New Roman"/>
          <w:sz w:val="20"/>
        </w:rPr>
        <w:t>se propune următoarea metodolo</w:t>
      </w:r>
      <w:r>
        <w:rPr>
          <w:rFonts w:ascii="Times New Roman" w:hAnsi="Times New Roman" w:cs="Times New Roman"/>
          <w:sz w:val="20"/>
        </w:rPr>
        <w:t>gie pentru cazarea studenților F</w:t>
      </w:r>
      <w:r w:rsidR="006810B1" w:rsidRPr="00E2451C">
        <w:rPr>
          <w:rFonts w:ascii="Times New Roman" w:hAnsi="Times New Roman" w:cs="Times New Roman"/>
          <w:sz w:val="20"/>
        </w:rPr>
        <w:t>acultății de Științe Politice, Administrative și ale Comunicării.</w:t>
      </w:r>
    </w:p>
    <w:p w:rsidR="008B6170" w:rsidRPr="00E2451C" w:rsidRDefault="005006DF" w:rsidP="003D050A">
      <w:pPr>
        <w:pStyle w:val="ListParagraph"/>
        <w:numPr>
          <w:ilvl w:val="0"/>
          <w:numId w:val="6"/>
        </w:numPr>
        <w:tabs>
          <w:tab w:val="left" w:pos="4048"/>
        </w:tabs>
        <w:spacing w:line="276" w:lineRule="auto"/>
        <w:jc w:val="both"/>
        <w:rPr>
          <w:rFonts w:ascii="Times New Roman" w:hAnsi="Times New Roman" w:cs="Times New Roman"/>
          <w:b/>
          <w:i/>
          <w:color w:val="548DD4" w:themeColor="text2" w:themeTint="99"/>
          <w:sz w:val="20"/>
        </w:rPr>
      </w:pPr>
      <w:r w:rsidRPr="00E2451C">
        <w:rPr>
          <w:rFonts w:ascii="Times New Roman" w:hAnsi="Times New Roman" w:cs="Times New Roman"/>
          <w:b/>
          <w:i/>
          <w:color w:val="548DD4" w:themeColor="text2" w:themeTint="99"/>
          <w:sz w:val="20"/>
        </w:rPr>
        <w:t>Depunerea Cererilor:</w:t>
      </w:r>
    </w:p>
    <w:p w:rsidR="005006DF" w:rsidRPr="00E2451C" w:rsidRDefault="005006DF" w:rsidP="003D050A">
      <w:pPr>
        <w:tabs>
          <w:tab w:val="left" w:pos="4048"/>
        </w:tabs>
        <w:spacing w:line="276" w:lineRule="auto"/>
        <w:jc w:val="both"/>
        <w:rPr>
          <w:rFonts w:ascii="Times New Roman" w:hAnsi="Times New Roman" w:cs="Times New Roman"/>
          <w:sz w:val="20"/>
        </w:rPr>
      </w:pPr>
      <w:r w:rsidRPr="00AE5916">
        <w:rPr>
          <w:rFonts w:ascii="Times New Roman" w:hAnsi="Times New Roman" w:cs="Times New Roman"/>
          <w:b/>
          <w:sz w:val="20"/>
        </w:rPr>
        <w:t>Cererile</w:t>
      </w:r>
      <w:r w:rsidRPr="00E2451C">
        <w:rPr>
          <w:rFonts w:ascii="Times New Roman" w:hAnsi="Times New Roman" w:cs="Times New Roman"/>
          <w:sz w:val="20"/>
        </w:rPr>
        <w:t xml:space="preserve"> pentru cazare în căminele Universității Babeș-Bol</w:t>
      </w:r>
      <w:r w:rsidR="00AE5916">
        <w:rPr>
          <w:rFonts w:ascii="Times New Roman" w:hAnsi="Times New Roman" w:cs="Times New Roman"/>
          <w:sz w:val="20"/>
        </w:rPr>
        <w:t>yai pentru anul universitar 2019-2020</w:t>
      </w:r>
      <w:r w:rsidRPr="00E2451C">
        <w:rPr>
          <w:rFonts w:ascii="Times New Roman" w:hAnsi="Times New Roman" w:cs="Times New Roman"/>
          <w:sz w:val="20"/>
        </w:rPr>
        <w:t xml:space="preserve"> se depun în perioada </w:t>
      </w:r>
      <w:r w:rsidR="00AE5916">
        <w:rPr>
          <w:rFonts w:ascii="Times New Roman" w:hAnsi="Times New Roman" w:cs="Times New Roman"/>
          <w:b/>
          <w:i/>
          <w:sz w:val="20"/>
        </w:rPr>
        <w:t>2-13 septembrie 2019.</w:t>
      </w:r>
    </w:p>
    <w:p w:rsidR="008B6170" w:rsidRPr="00E2451C" w:rsidRDefault="005006DF" w:rsidP="003D050A">
      <w:pPr>
        <w:pStyle w:val="ListParagraph"/>
        <w:numPr>
          <w:ilvl w:val="0"/>
          <w:numId w:val="5"/>
        </w:numPr>
        <w:tabs>
          <w:tab w:val="left" w:pos="4048"/>
        </w:tabs>
        <w:spacing w:line="276" w:lineRule="auto"/>
        <w:jc w:val="both"/>
        <w:rPr>
          <w:rFonts w:ascii="Times New Roman" w:hAnsi="Times New Roman" w:cs="Times New Roman"/>
          <w:sz w:val="20"/>
        </w:rPr>
      </w:pPr>
      <w:r w:rsidRPr="00E2451C">
        <w:rPr>
          <w:rFonts w:ascii="Times New Roman" w:hAnsi="Times New Roman" w:cs="Times New Roman"/>
          <w:sz w:val="20"/>
        </w:rPr>
        <w:t>La secretariatul facultății de luni până vineri în intervalul 09:00 – 12:00;</w:t>
      </w:r>
    </w:p>
    <w:p w:rsidR="005006DF" w:rsidRPr="00E2451C" w:rsidRDefault="00AE5916" w:rsidP="003D050A">
      <w:pPr>
        <w:pStyle w:val="ListParagraph"/>
        <w:tabs>
          <w:tab w:val="left" w:pos="4048"/>
        </w:tabs>
        <w:spacing w:line="276" w:lineRule="auto"/>
        <w:jc w:val="both"/>
        <w:rPr>
          <w:rFonts w:ascii="Times New Roman" w:hAnsi="Times New Roman" w:cs="Times New Roman"/>
          <w:sz w:val="20"/>
        </w:rPr>
      </w:pPr>
      <w:r>
        <w:rPr>
          <w:rFonts w:ascii="Times New Roman" w:hAnsi="Times New Roman" w:cs="Times New Roman"/>
          <w:sz w:val="20"/>
        </w:rPr>
        <w:t>(</w:t>
      </w:r>
      <w:r w:rsidR="005006DF" w:rsidRPr="00E2451C">
        <w:rPr>
          <w:rFonts w:ascii="Times New Roman" w:hAnsi="Times New Roman" w:cs="Times New Roman"/>
          <w:sz w:val="20"/>
        </w:rPr>
        <w:t xml:space="preserve">conform cererii tip disponibilă pe </w:t>
      </w:r>
      <w:hyperlink r:id="rId8" w:history="1">
        <w:r w:rsidR="005006DF" w:rsidRPr="00E2451C">
          <w:rPr>
            <w:rStyle w:val="Hyperlink"/>
            <w:rFonts w:ascii="Times New Roman" w:hAnsi="Times New Roman" w:cs="Times New Roman"/>
            <w:sz w:val="20"/>
          </w:rPr>
          <w:t>www.fspac.ubbcluj.ro</w:t>
        </w:r>
      </w:hyperlink>
      <w:r w:rsidR="005006DF" w:rsidRPr="00E2451C">
        <w:rPr>
          <w:rFonts w:ascii="Times New Roman" w:hAnsi="Times New Roman" w:cs="Times New Roman"/>
          <w:sz w:val="20"/>
        </w:rPr>
        <w:t xml:space="preserve"> sau la secretariat)</w:t>
      </w:r>
    </w:p>
    <w:p w:rsidR="005006DF" w:rsidRPr="00AE5916" w:rsidRDefault="005006DF" w:rsidP="003D050A">
      <w:pPr>
        <w:pStyle w:val="ListParagraph"/>
        <w:numPr>
          <w:ilvl w:val="0"/>
          <w:numId w:val="5"/>
        </w:numPr>
        <w:tabs>
          <w:tab w:val="left" w:pos="4048"/>
        </w:tabs>
        <w:spacing w:line="276" w:lineRule="auto"/>
        <w:jc w:val="both"/>
        <w:rPr>
          <w:rFonts w:ascii="Times New Roman" w:hAnsi="Times New Roman" w:cs="Times New Roman"/>
          <w:b/>
          <w:sz w:val="20"/>
        </w:rPr>
      </w:pPr>
      <w:r w:rsidRPr="00E2451C">
        <w:rPr>
          <w:rFonts w:ascii="Times New Roman" w:hAnsi="Times New Roman" w:cs="Times New Roman"/>
          <w:sz w:val="20"/>
        </w:rPr>
        <w:t xml:space="preserve">Online prin intermediul formularului disponibil pe </w:t>
      </w:r>
      <w:r w:rsidR="00404D5B">
        <w:rPr>
          <w:rFonts w:ascii="Times New Roman" w:hAnsi="Times New Roman" w:cs="Times New Roman"/>
          <w:sz w:val="20"/>
        </w:rPr>
        <w:t>www.fpsac.ubbcluj.ro.</w:t>
      </w:r>
      <w:bookmarkStart w:id="0" w:name="_GoBack"/>
      <w:bookmarkEnd w:id="0"/>
      <w:r w:rsidR="00AE5916">
        <w:rPr>
          <w:rFonts w:ascii="Times New Roman" w:hAnsi="Times New Roman" w:cs="Times New Roman"/>
          <w:sz w:val="20"/>
        </w:rPr>
        <w:t xml:space="preserve"> în perioada </w:t>
      </w:r>
      <w:r w:rsidR="00AE5916" w:rsidRPr="00AE5916">
        <w:rPr>
          <w:rFonts w:ascii="Times New Roman" w:hAnsi="Times New Roman" w:cs="Times New Roman"/>
          <w:b/>
          <w:sz w:val="20"/>
        </w:rPr>
        <w:t>2-13 s</w:t>
      </w:r>
      <w:r w:rsidR="003D050A" w:rsidRPr="00AE5916">
        <w:rPr>
          <w:rFonts w:ascii="Times New Roman" w:hAnsi="Times New Roman" w:cs="Times New Roman"/>
          <w:b/>
          <w:sz w:val="20"/>
        </w:rPr>
        <w:t>ep</w:t>
      </w:r>
      <w:r w:rsidR="00AE5916" w:rsidRPr="00AE5916">
        <w:rPr>
          <w:rFonts w:ascii="Times New Roman" w:hAnsi="Times New Roman" w:cs="Times New Roman"/>
          <w:b/>
          <w:sz w:val="20"/>
        </w:rPr>
        <w:t>tembrie</w:t>
      </w:r>
      <w:r w:rsidR="00AE5916">
        <w:rPr>
          <w:rFonts w:ascii="Times New Roman" w:hAnsi="Times New Roman" w:cs="Times New Roman"/>
          <w:b/>
          <w:sz w:val="20"/>
        </w:rPr>
        <w:t>.</w:t>
      </w:r>
    </w:p>
    <w:p w:rsidR="005006DF" w:rsidRPr="00E2451C" w:rsidRDefault="005006DF" w:rsidP="003D050A">
      <w:pPr>
        <w:tabs>
          <w:tab w:val="left" w:pos="4048"/>
        </w:tabs>
        <w:spacing w:line="276" w:lineRule="auto"/>
        <w:jc w:val="both"/>
        <w:rPr>
          <w:rFonts w:ascii="Times New Roman" w:hAnsi="Times New Roman" w:cs="Times New Roman"/>
          <w:b/>
          <w:sz w:val="20"/>
        </w:rPr>
      </w:pPr>
      <w:r w:rsidRPr="00E2451C">
        <w:rPr>
          <w:rFonts w:ascii="Times New Roman" w:hAnsi="Times New Roman" w:cs="Times New Roman"/>
          <w:b/>
          <w:sz w:val="20"/>
        </w:rPr>
        <w:t xml:space="preserve">Cererile studenților de anul I se s-au depus la confirmarea locului. </w:t>
      </w:r>
    </w:p>
    <w:p w:rsidR="005006DF" w:rsidRDefault="005006DF" w:rsidP="003D050A">
      <w:pPr>
        <w:tabs>
          <w:tab w:val="left" w:pos="4048"/>
        </w:tabs>
        <w:spacing w:line="276" w:lineRule="auto"/>
        <w:jc w:val="both"/>
        <w:rPr>
          <w:rFonts w:ascii="Times New Roman" w:hAnsi="Times New Roman" w:cs="Times New Roman"/>
          <w:b/>
          <w:sz w:val="20"/>
        </w:rPr>
      </w:pPr>
      <w:r w:rsidRPr="00E2451C">
        <w:rPr>
          <w:rFonts w:ascii="Times New Roman" w:hAnsi="Times New Roman" w:cs="Times New Roman"/>
          <w:b/>
          <w:sz w:val="20"/>
        </w:rPr>
        <w:t xml:space="preserve">Cererile studenților care vor confirma </w:t>
      </w:r>
      <w:r w:rsidR="00AE5916">
        <w:rPr>
          <w:rFonts w:ascii="Times New Roman" w:hAnsi="Times New Roman" w:cs="Times New Roman"/>
          <w:b/>
          <w:sz w:val="20"/>
        </w:rPr>
        <w:t>locul la admiterea din Septembie</w:t>
      </w:r>
      <w:r w:rsidRPr="00E2451C">
        <w:rPr>
          <w:rFonts w:ascii="Times New Roman" w:hAnsi="Times New Roman" w:cs="Times New Roman"/>
          <w:b/>
          <w:sz w:val="20"/>
        </w:rPr>
        <w:t xml:space="preserve"> vor fi analizate în prima etapă de redistribuiri.</w:t>
      </w:r>
    </w:p>
    <w:p w:rsidR="00AE5916" w:rsidRPr="00E2451C" w:rsidRDefault="00AE5916" w:rsidP="003D050A">
      <w:pPr>
        <w:tabs>
          <w:tab w:val="left" w:pos="4048"/>
        </w:tabs>
        <w:spacing w:line="276" w:lineRule="auto"/>
        <w:jc w:val="both"/>
        <w:rPr>
          <w:rFonts w:ascii="Times New Roman" w:hAnsi="Times New Roman" w:cs="Times New Roman"/>
          <w:b/>
          <w:sz w:val="20"/>
        </w:rPr>
      </w:pPr>
      <w:r>
        <w:rPr>
          <w:rFonts w:ascii="Times New Roman" w:hAnsi="Times New Roman" w:cs="Times New Roman"/>
          <w:b/>
          <w:sz w:val="20"/>
        </w:rPr>
        <w:t>Cererile depuse după această perioadă nu vor fi luate în considerare.</w:t>
      </w:r>
    </w:p>
    <w:p w:rsidR="005006DF" w:rsidRPr="00E2451C" w:rsidRDefault="005006DF" w:rsidP="003D050A">
      <w:pPr>
        <w:pStyle w:val="ListParagraph"/>
        <w:numPr>
          <w:ilvl w:val="0"/>
          <w:numId w:val="6"/>
        </w:numPr>
        <w:tabs>
          <w:tab w:val="left" w:pos="4048"/>
        </w:tabs>
        <w:spacing w:line="276" w:lineRule="auto"/>
        <w:jc w:val="both"/>
        <w:rPr>
          <w:rFonts w:ascii="Times New Roman" w:hAnsi="Times New Roman" w:cs="Times New Roman"/>
          <w:b/>
          <w:i/>
          <w:color w:val="548DD4" w:themeColor="text2" w:themeTint="99"/>
          <w:sz w:val="20"/>
        </w:rPr>
      </w:pPr>
      <w:r w:rsidRPr="00E2451C">
        <w:rPr>
          <w:rFonts w:ascii="Times New Roman" w:hAnsi="Times New Roman" w:cs="Times New Roman"/>
          <w:b/>
          <w:i/>
          <w:color w:val="548DD4" w:themeColor="text2" w:themeTint="99"/>
          <w:sz w:val="20"/>
        </w:rPr>
        <w:t>De</w:t>
      </w:r>
      <w:r w:rsidR="003D050A" w:rsidRPr="00E2451C">
        <w:rPr>
          <w:rFonts w:ascii="Times New Roman" w:hAnsi="Times New Roman" w:cs="Times New Roman"/>
          <w:b/>
          <w:i/>
          <w:color w:val="548DD4" w:themeColor="text2" w:themeTint="99"/>
          <w:sz w:val="20"/>
        </w:rPr>
        <w:t>punerea cererilor pe caz social/ medical:</w:t>
      </w:r>
    </w:p>
    <w:p w:rsidR="003D050A" w:rsidRPr="00AE5916" w:rsidRDefault="003D050A" w:rsidP="00AE5916">
      <w:pPr>
        <w:spacing w:line="276" w:lineRule="auto"/>
        <w:jc w:val="both"/>
        <w:rPr>
          <w:rFonts w:ascii="Times New Roman" w:hAnsi="Times New Roman" w:cs="Times New Roman"/>
          <w:sz w:val="20"/>
        </w:rPr>
      </w:pPr>
      <w:r w:rsidRPr="00AE5916">
        <w:rPr>
          <w:rFonts w:ascii="Times New Roman" w:hAnsi="Times New Roman" w:cs="Times New Roman"/>
          <w:sz w:val="20"/>
        </w:rPr>
        <w:t>Cererile pentru cămine, categoria caz social sau</w:t>
      </w:r>
      <w:r w:rsidR="00AE5916" w:rsidRPr="00AE5916">
        <w:rPr>
          <w:rFonts w:ascii="Times New Roman" w:hAnsi="Times New Roman" w:cs="Times New Roman"/>
          <w:sz w:val="20"/>
        </w:rPr>
        <w:t xml:space="preserve"> medical, se depun în perioada 2-13</w:t>
      </w:r>
      <w:r w:rsidRPr="00AE5916">
        <w:rPr>
          <w:rFonts w:ascii="Times New Roman" w:hAnsi="Times New Roman" w:cs="Times New Roman"/>
          <w:sz w:val="20"/>
        </w:rPr>
        <w:t xml:space="preserve"> Septembrie la secretariatul facultății, în intervalul orar 9:00-12:00, cererea trebuie să fie însoțită de documentația necesară, prevăzută la art. 9 al. 2 și 3 în </w:t>
      </w:r>
      <w:r w:rsidR="00AE5916" w:rsidRPr="00AE5916">
        <w:rPr>
          <w:rFonts w:ascii="Times New Roman" w:hAnsi="Times New Roman" w:cs="Times New Roman"/>
          <w:sz w:val="20"/>
        </w:rPr>
        <w:t xml:space="preserve">Regulamentul Cadru de Cazare, disponibil online la adresa </w:t>
      </w:r>
      <w:hyperlink r:id="rId9" w:history="1">
        <w:r w:rsidR="00AE5916" w:rsidRPr="00AE5916">
          <w:rPr>
            <w:rStyle w:val="Hyperlink"/>
            <w:rFonts w:ascii="Times New Roman" w:hAnsi="Times New Roman" w:cs="Times New Roman"/>
            <w:sz w:val="20"/>
          </w:rPr>
          <w:t>https://senat.ubbcluj.ro/wp-content/uploads/2015/12/Regulament-cadru-cazare-2017-2018.pdf</w:t>
        </w:r>
      </w:hyperlink>
      <w:r w:rsidR="00AE5916" w:rsidRPr="00AE5916">
        <w:rPr>
          <w:rFonts w:ascii="Times New Roman" w:hAnsi="Times New Roman" w:cs="Times New Roman"/>
          <w:sz w:val="20"/>
        </w:rPr>
        <w:t xml:space="preserve"> </w:t>
      </w:r>
      <w:r w:rsidRPr="00AE5916">
        <w:rPr>
          <w:rFonts w:ascii="Times New Roman" w:hAnsi="Times New Roman" w:cs="Times New Roman"/>
          <w:sz w:val="20"/>
        </w:rPr>
        <w:t xml:space="preserve">) </w:t>
      </w:r>
    </w:p>
    <w:p w:rsidR="003D050A" w:rsidRPr="003D050A" w:rsidRDefault="003D050A" w:rsidP="003D050A">
      <w:pPr>
        <w:tabs>
          <w:tab w:val="left" w:pos="4048"/>
        </w:tabs>
        <w:spacing w:line="276" w:lineRule="auto"/>
        <w:jc w:val="both"/>
        <w:rPr>
          <w:rFonts w:ascii="Times New Roman" w:hAnsi="Times New Roman" w:cs="Times New Roman"/>
          <w:b/>
          <w:sz w:val="18"/>
          <w:szCs w:val="18"/>
        </w:rPr>
      </w:pPr>
      <w:r w:rsidRPr="003D050A">
        <w:rPr>
          <w:rFonts w:ascii="Times New Roman" w:hAnsi="Times New Roman" w:cs="Times New Roman"/>
          <w:b/>
          <w:sz w:val="18"/>
          <w:szCs w:val="18"/>
        </w:rPr>
        <w:t xml:space="preserve">In criteriul social </w:t>
      </w:r>
    </w:p>
    <w:p w:rsidR="003D050A" w:rsidRPr="003D050A" w:rsidRDefault="003D050A" w:rsidP="003D050A">
      <w:pPr>
        <w:tabs>
          <w:tab w:val="left" w:pos="4048"/>
        </w:tabs>
        <w:spacing w:line="276" w:lineRule="auto"/>
        <w:jc w:val="both"/>
        <w:rPr>
          <w:rFonts w:ascii="Times New Roman" w:hAnsi="Times New Roman" w:cs="Times New Roman"/>
          <w:sz w:val="24"/>
          <w:szCs w:val="24"/>
        </w:rPr>
      </w:pPr>
      <w:r>
        <w:rPr>
          <w:rFonts w:ascii="Times New Roman" w:hAnsi="Times New Roman" w:cs="Times New Roman"/>
          <w:sz w:val="18"/>
          <w:szCs w:val="18"/>
        </w:rPr>
        <w:t>S</w:t>
      </w:r>
      <w:r w:rsidRPr="003D050A">
        <w:rPr>
          <w:rFonts w:ascii="Times New Roman" w:hAnsi="Times New Roman" w:cs="Times New Roman"/>
          <w:sz w:val="18"/>
          <w:szCs w:val="18"/>
        </w:rPr>
        <w:t xml:space="preserve">e încadrează studenţii </w:t>
      </w:r>
      <w:r w:rsidRPr="009751EB">
        <w:rPr>
          <w:rFonts w:ascii="Times New Roman" w:hAnsi="Times New Roman" w:cs="Times New Roman"/>
          <w:sz w:val="18"/>
          <w:szCs w:val="18"/>
          <w:u w:val="single"/>
        </w:rPr>
        <w:t>integralişti</w:t>
      </w:r>
      <w:r w:rsidRPr="003D050A">
        <w:rPr>
          <w:rFonts w:ascii="Times New Roman" w:hAnsi="Times New Roman" w:cs="Times New Roman"/>
          <w:sz w:val="18"/>
          <w:szCs w:val="18"/>
        </w:rPr>
        <w:t xml:space="preserve"> ale căror familii nu realizează în cele 3 luni consecutive anterioare depunerii cererii, (mai, iunie, iulie)* un venit lunar net mediu pe membru de familie mai mare decât </w:t>
      </w:r>
      <w:r w:rsidR="009751EB">
        <w:rPr>
          <w:rFonts w:ascii="Times New Roman" w:hAnsi="Times New Roman" w:cs="Times New Roman"/>
          <w:sz w:val="18"/>
          <w:szCs w:val="18"/>
        </w:rPr>
        <w:t>salariul minim pe economie (1.263 lei).</w:t>
      </w:r>
      <w:r w:rsidRPr="003D050A">
        <w:rPr>
          <w:rFonts w:ascii="Times New Roman" w:hAnsi="Times New Roman" w:cs="Times New Roman"/>
          <w:sz w:val="18"/>
          <w:szCs w:val="18"/>
        </w:rPr>
        <w:t xml:space="preserve"> Dosarul social trebuie sa conțină următoarele acte</w:t>
      </w:r>
      <w:r w:rsidRPr="003D050A">
        <w:rPr>
          <w:rFonts w:ascii="Times New Roman" w:hAnsi="Times New Roman" w:cs="Times New Roman"/>
          <w:sz w:val="24"/>
          <w:szCs w:val="24"/>
        </w:rPr>
        <w:t>:</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Cererea tip;</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Copie după certificatul de naștere propriu si al tuturor fraților/surorilor care nu deţin carte de identitate;</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Copie după certificatul de deces al părintelui/părinților;</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lastRenderedPageBreak/>
        <w:t>Copie a sentinţei de divorț al părinților (unde este cazul);</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Adeverinţă cu venitul net pentru fiecare membru de familie salariat din lunile MAI, IUNIE, IULIE 2019 – original;</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Cupon de pensie, în cazul membrilor de familie pensionari din lunile MAI, IUNIE, IULIE 2019 – copie si original;</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Adeverinţă eliberată de AJOFM din raza domiciliului în cazul membrilor de familie şomeri;</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 xml:space="preserve">Adeverinţă de la Administraţia Finanţelor Publice din raza de domiciliu privind veniturile realizate de membrii de familie din profesii independente </w:t>
      </w:r>
      <w:r w:rsidRPr="00EC0E1B">
        <w:rPr>
          <w:rFonts w:ascii="Times New Roman" w:hAnsi="Times New Roman" w:cs="Times New Roman"/>
          <w:sz w:val="18"/>
          <w:szCs w:val="18"/>
        </w:rPr>
        <w:t>sau din cedarea folosinței bunurilor din lunile mai, iunie si iulie 2019;</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Pr>
          <w:rFonts w:ascii="Times New Roman" w:hAnsi="Times New Roman" w:cs="Times New Roman"/>
          <w:sz w:val="18"/>
          <w:szCs w:val="18"/>
        </w:rPr>
        <w:t>Adeverință de la Primărie</w:t>
      </w:r>
      <w:r w:rsidRPr="00EC0E1B">
        <w:rPr>
          <w:rFonts w:ascii="Times New Roman" w:hAnsi="Times New Roman" w:cs="Times New Roman"/>
          <w:sz w:val="18"/>
          <w:szCs w:val="18"/>
        </w:rPr>
        <w:t>;</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Declaraţie autentică (la notariat) că membrii familiei nu au obţinut în lunile Mai, Iunie, Iulie 2019 venituri – dacă este cazul;</w:t>
      </w:r>
    </w:p>
    <w:p w:rsidR="00EC0E1B" w:rsidRPr="00EC0E1B" w:rsidRDefault="00EC0E1B" w:rsidP="00EC0E1B">
      <w:pPr>
        <w:pStyle w:val="ListParagraph"/>
        <w:numPr>
          <w:ilvl w:val="0"/>
          <w:numId w:val="18"/>
        </w:numPr>
        <w:tabs>
          <w:tab w:val="left" w:pos="4048"/>
        </w:tabs>
        <w:spacing w:line="276" w:lineRule="auto"/>
        <w:jc w:val="both"/>
        <w:rPr>
          <w:rFonts w:ascii="Times New Roman" w:hAnsi="Times New Roman" w:cs="Times New Roman"/>
          <w:sz w:val="18"/>
          <w:szCs w:val="18"/>
        </w:rPr>
      </w:pPr>
      <w:r w:rsidRPr="00EC0E1B">
        <w:rPr>
          <w:rFonts w:ascii="Times New Roman" w:hAnsi="Times New Roman" w:cs="Times New Roman"/>
          <w:sz w:val="18"/>
          <w:szCs w:val="18"/>
        </w:rPr>
        <w:t>Declaraţie autentică, pe proprie răspundere că solicitantul nu obţine venituri din alte surse decât din bursă.</w:t>
      </w:r>
    </w:p>
    <w:p w:rsidR="00B9767E" w:rsidRPr="00B9767E" w:rsidRDefault="00B9767E" w:rsidP="003D050A">
      <w:pPr>
        <w:tabs>
          <w:tab w:val="left" w:pos="4048"/>
        </w:tabs>
        <w:spacing w:line="276" w:lineRule="auto"/>
        <w:jc w:val="both"/>
        <w:rPr>
          <w:rFonts w:ascii="Times New Roman" w:hAnsi="Times New Roman" w:cs="Times New Roman"/>
          <w:b/>
          <w:sz w:val="20"/>
        </w:rPr>
      </w:pPr>
      <w:r w:rsidRPr="00B9767E">
        <w:rPr>
          <w:rFonts w:ascii="Times New Roman" w:hAnsi="Times New Roman" w:cs="Times New Roman"/>
          <w:b/>
          <w:sz w:val="20"/>
        </w:rPr>
        <w:t>În cazul în care există suspiciuni asupra dosarului social, comisa are dr</w:t>
      </w:r>
      <w:r>
        <w:rPr>
          <w:rFonts w:ascii="Times New Roman" w:hAnsi="Times New Roman" w:cs="Times New Roman"/>
          <w:b/>
          <w:sz w:val="20"/>
        </w:rPr>
        <w:t>eptul de a cere anchetă socială la domiciliul solicitantului.</w:t>
      </w:r>
    </w:p>
    <w:p w:rsidR="003D050A" w:rsidRPr="00B9767E" w:rsidRDefault="003D050A" w:rsidP="003D050A">
      <w:pPr>
        <w:tabs>
          <w:tab w:val="left" w:pos="4048"/>
        </w:tabs>
        <w:spacing w:line="276" w:lineRule="auto"/>
        <w:jc w:val="both"/>
        <w:rPr>
          <w:rFonts w:ascii="Times New Roman" w:hAnsi="Times New Roman" w:cs="Times New Roman"/>
          <w:b/>
          <w:sz w:val="18"/>
          <w:szCs w:val="18"/>
        </w:rPr>
      </w:pPr>
      <w:r w:rsidRPr="00B9767E">
        <w:rPr>
          <w:rFonts w:ascii="Times New Roman" w:hAnsi="Times New Roman" w:cs="Times New Roman"/>
          <w:b/>
          <w:sz w:val="18"/>
          <w:szCs w:val="18"/>
        </w:rPr>
        <w:t xml:space="preserve">In criteriul medical </w:t>
      </w:r>
    </w:p>
    <w:p w:rsidR="003D050A" w:rsidRPr="00B9767E" w:rsidRDefault="009751EB" w:rsidP="009751EB">
      <w:pPr>
        <w:tabs>
          <w:tab w:val="left" w:pos="4048"/>
        </w:tabs>
        <w:spacing w:line="276" w:lineRule="auto"/>
        <w:jc w:val="both"/>
        <w:rPr>
          <w:rFonts w:ascii="Times New Roman" w:hAnsi="Times New Roman" w:cs="Times New Roman"/>
          <w:sz w:val="18"/>
          <w:szCs w:val="18"/>
        </w:rPr>
      </w:pPr>
      <w:r>
        <w:rPr>
          <w:rFonts w:ascii="Times New Roman" w:hAnsi="Times New Roman" w:cs="Times New Roman"/>
          <w:sz w:val="18"/>
          <w:szCs w:val="18"/>
        </w:rPr>
        <w:t xml:space="preserve">În criteriul medical </w:t>
      </w:r>
      <w:r w:rsidRPr="009751EB">
        <w:rPr>
          <w:rFonts w:ascii="Times New Roman" w:hAnsi="Times New Roman" w:cs="Times New Roman"/>
          <w:sz w:val="18"/>
          <w:szCs w:val="18"/>
        </w:rPr>
        <w:t>se încadrează studenţii care suferă de boli</w:t>
      </w:r>
      <w:r>
        <w:rPr>
          <w:rFonts w:ascii="Times New Roman" w:hAnsi="Times New Roman" w:cs="Times New Roman"/>
          <w:sz w:val="18"/>
          <w:szCs w:val="18"/>
        </w:rPr>
        <w:t xml:space="preserve">le enumerate în H.G. </w:t>
      </w:r>
      <w:r w:rsidRPr="009751EB">
        <w:rPr>
          <w:rFonts w:ascii="Times New Roman" w:hAnsi="Times New Roman" w:cs="Times New Roman"/>
          <w:sz w:val="18"/>
          <w:szCs w:val="18"/>
        </w:rPr>
        <w:t xml:space="preserve">558/1998, anexa 2, pct. 8 lit. c şi care au realizat în </w:t>
      </w:r>
      <w:r>
        <w:rPr>
          <w:rFonts w:ascii="Times New Roman" w:hAnsi="Times New Roman" w:cs="Times New Roman"/>
          <w:sz w:val="18"/>
          <w:szCs w:val="18"/>
        </w:rPr>
        <w:t xml:space="preserve">anul universitar anterior minim </w:t>
      </w:r>
      <w:r w:rsidRPr="009751EB">
        <w:rPr>
          <w:rFonts w:ascii="Times New Roman" w:hAnsi="Times New Roman" w:cs="Times New Roman"/>
          <w:sz w:val="18"/>
          <w:szCs w:val="18"/>
        </w:rPr>
        <w:t>40 credite (exceptând creditele aferente modulu</w:t>
      </w:r>
      <w:r>
        <w:rPr>
          <w:rFonts w:ascii="Times New Roman" w:hAnsi="Times New Roman" w:cs="Times New Roman"/>
          <w:sz w:val="18"/>
          <w:szCs w:val="18"/>
        </w:rPr>
        <w:t xml:space="preserve">lui pedagogic). Bolile luate în </w:t>
      </w:r>
      <w:r w:rsidRPr="009751EB">
        <w:rPr>
          <w:rFonts w:ascii="Times New Roman" w:hAnsi="Times New Roman" w:cs="Times New Roman"/>
          <w:sz w:val="18"/>
          <w:szCs w:val="18"/>
        </w:rPr>
        <w:t>considerare la Criteriul medical sunt: TBC (studenţii care se află î</w:t>
      </w:r>
      <w:r>
        <w:rPr>
          <w:rFonts w:ascii="Times New Roman" w:hAnsi="Times New Roman" w:cs="Times New Roman"/>
          <w:sz w:val="18"/>
          <w:szCs w:val="18"/>
        </w:rPr>
        <w:t xml:space="preserve">n evidența unităților </w:t>
      </w:r>
      <w:r w:rsidRPr="009751EB">
        <w:rPr>
          <w:rFonts w:ascii="Times New Roman" w:hAnsi="Times New Roman" w:cs="Times New Roman"/>
          <w:sz w:val="18"/>
          <w:szCs w:val="18"/>
        </w:rPr>
        <w:t>medicale), diabet, boli maligne, sindromuri de malabsor</w:t>
      </w:r>
      <w:r>
        <w:rPr>
          <w:rFonts w:ascii="Times New Roman" w:hAnsi="Times New Roman" w:cs="Times New Roman"/>
          <w:sz w:val="18"/>
          <w:szCs w:val="18"/>
        </w:rPr>
        <w:t xml:space="preserve">bţie grave, insuficiență renală </w:t>
      </w:r>
      <w:r w:rsidRPr="009751EB">
        <w:rPr>
          <w:rFonts w:ascii="Times New Roman" w:hAnsi="Times New Roman" w:cs="Times New Roman"/>
          <w:sz w:val="18"/>
          <w:szCs w:val="18"/>
        </w:rPr>
        <w:t>cronică, astm bronşic, epilepsie, cardiopatii congenit</w:t>
      </w:r>
      <w:r>
        <w:rPr>
          <w:rFonts w:ascii="Times New Roman" w:hAnsi="Times New Roman" w:cs="Times New Roman"/>
          <w:sz w:val="18"/>
          <w:szCs w:val="18"/>
        </w:rPr>
        <w:t xml:space="preserve">ale, hepatită cronică, glaucom, </w:t>
      </w:r>
      <w:r w:rsidRPr="009751EB">
        <w:rPr>
          <w:rFonts w:ascii="Times New Roman" w:hAnsi="Times New Roman" w:cs="Times New Roman"/>
          <w:sz w:val="18"/>
          <w:szCs w:val="18"/>
        </w:rPr>
        <w:t>miopie gravă, boli imunologice, infestările cu virusul HIV, S</w:t>
      </w:r>
      <w:r>
        <w:rPr>
          <w:rFonts w:ascii="Times New Roman" w:hAnsi="Times New Roman" w:cs="Times New Roman"/>
          <w:sz w:val="18"/>
          <w:szCs w:val="18"/>
        </w:rPr>
        <w:t xml:space="preserve">IDA, spondilită </w:t>
      </w:r>
      <w:r w:rsidRPr="009751EB">
        <w:rPr>
          <w:rFonts w:ascii="Times New Roman" w:hAnsi="Times New Roman" w:cs="Times New Roman"/>
          <w:sz w:val="18"/>
          <w:szCs w:val="18"/>
        </w:rPr>
        <w:t>anchilozantă sau reumatism articular, ciroza hepa</w:t>
      </w:r>
      <w:r>
        <w:rPr>
          <w:rFonts w:ascii="Times New Roman" w:hAnsi="Times New Roman" w:cs="Times New Roman"/>
          <w:sz w:val="18"/>
          <w:szCs w:val="18"/>
        </w:rPr>
        <w:t xml:space="preserve">tică, leucemiile, limfoamele şi </w:t>
      </w:r>
      <w:r w:rsidRPr="009751EB">
        <w:rPr>
          <w:rFonts w:ascii="Times New Roman" w:hAnsi="Times New Roman" w:cs="Times New Roman"/>
          <w:sz w:val="18"/>
          <w:szCs w:val="18"/>
        </w:rPr>
        <w:t>talasemiile, scleroza multiplă, ulcerul gastroduodenal.</w:t>
      </w:r>
      <w:r>
        <w:rPr>
          <w:rFonts w:ascii="Times New Roman" w:hAnsi="Times New Roman" w:cs="Times New Roman"/>
          <w:sz w:val="18"/>
          <w:szCs w:val="18"/>
        </w:rPr>
        <w:t xml:space="preserve"> S</w:t>
      </w:r>
      <w:r w:rsidR="003D050A" w:rsidRPr="00B9767E">
        <w:rPr>
          <w:rFonts w:ascii="Times New Roman" w:hAnsi="Times New Roman" w:cs="Times New Roman"/>
          <w:sz w:val="18"/>
          <w:szCs w:val="18"/>
        </w:rPr>
        <w:t>tudenț</w:t>
      </w:r>
      <w:r>
        <w:rPr>
          <w:rFonts w:ascii="Times New Roman" w:hAnsi="Times New Roman" w:cs="Times New Roman"/>
          <w:sz w:val="18"/>
          <w:szCs w:val="18"/>
        </w:rPr>
        <w:t>i</w:t>
      </w:r>
      <w:r w:rsidR="003D050A" w:rsidRPr="00B9767E">
        <w:rPr>
          <w:rFonts w:ascii="Times New Roman" w:hAnsi="Times New Roman" w:cs="Times New Roman"/>
          <w:sz w:val="18"/>
          <w:szCs w:val="18"/>
        </w:rPr>
        <w:t>i prezintă un Certificat de încadrare în grad de handicap permanent grav sau accentuat.</w:t>
      </w:r>
    </w:p>
    <w:p w:rsidR="00B9767E" w:rsidRPr="00B9767E" w:rsidRDefault="003D050A" w:rsidP="003D050A">
      <w:pPr>
        <w:tabs>
          <w:tab w:val="left" w:pos="4048"/>
        </w:tabs>
        <w:spacing w:line="276" w:lineRule="auto"/>
        <w:jc w:val="both"/>
        <w:rPr>
          <w:rFonts w:ascii="Times New Roman" w:hAnsi="Times New Roman" w:cs="Times New Roman"/>
          <w:b/>
          <w:i/>
          <w:sz w:val="18"/>
          <w:szCs w:val="18"/>
        </w:rPr>
      </w:pPr>
      <w:r w:rsidRPr="00B9767E">
        <w:rPr>
          <w:rFonts w:ascii="Times New Roman" w:hAnsi="Times New Roman" w:cs="Times New Roman"/>
          <w:sz w:val="18"/>
          <w:szCs w:val="18"/>
        </w:rPr>
        <w:t xml:space="preserve">Pentru acordarea unui loc în cămin pe baza criteriului medical, studenții trebuie </w:t>
      </w:r>
      <w:r w:rsidR="00B9767E" w:rsidRPr="00B9767E">
        <w:rPr>
          <w:rFonts w:ascii="Times New Roman" w:hAnsi="Times New Roman" w:cs="Times New Roman"/>
          <w:sz w:val="18"/>
          <w:szCs w:val="18"/>
        </w:rPr>
        <w:t xml:space="preserve">să anexeze cererii </w:t>
      </w:r>
      <w:r w:rsidR="00B9767E" w:rsidRPr="00B9767E">
        <w:rPr>
          <w:rFonts w:ascii="Times New Roman" w:hAnsi="Times New Roman" w:cs="Times New Roman"/>
          <w:b/>
          <w:sz w:val="18"/>
          <w:szCs w:val="18"/>
        </w:rPr>
        <w:t xml:space="preserve">o adeverinţa </w:t>
      </w:r>
      <w:r w:rsidRPr="00B9767E">
        <w:rPr>
          <w:rFonts w:ascii="Times New Roman" w:hAnsi="Times New Roman" w:cs="Times New Roman"/>
          <w:b/>
          <w:sz w:val="18"/>
          <w:szCs w:val="18"/>
        </w:rPr>
        <w:t>medicală de la medic specialist vizată de către medicul de familie</w:t>
      </w:r>
      <w:r w:rsidR="00B9767E" w:rsidRPr="00B9767E">
        <w:rPr>
          <w:rFonts w:ascii="Times New Roman" w:hAnsi="Times New Roman" w:cs="Times New Roman"/>
          <w:b/>
          <w:i/>
          <w:sz w:val="18"/>
          <w:szCs w:val="18"/>
        </w:rPr>
        <w:t>, adeverința trebuie să ateste în mod clar încadrarea într-una din catergoriile de mai sus.</w:t>
      </w:r>
    </w:p>
    <w:p w:rsidR="003D050A" w:rsidRDefault="00B9767E" w:rsidP="003D050A">
      <w:pPr>
        <w:tabs>
          <w:tab w:val="left" w:pos="4048"/>
        </w:tabs>
        <w:spacing w:line="276" w:lineRule="auto"/>
        <w:jc w:val="both"/>
        <w:rPr>
          <w:rFonts w:ascii="Times New Roman" w:hAnsi="Times New Roman" w:cs="Times New Roman"/>
          <w:b/>
          <w:i/>
          <w:sz w:val="20"/>
        </w:rPr>
      </w:pPr>
      <w:r w:rsidRPr="00B9767E">
        <w:rPr>
          <w:rFonts w:ascii="Times New Roman" w:hAnsi="Times New Roman" w:cs="Times New Roman"/>
          <w:b/>
          <w:i/>
          <w:sz w:val="20"/>
        </w:rPr>
        <w:t>Pentru bolile constatate din momentul publicării acestui anunț, comisia de cazare are dreptul de a cere documente justificative suplimentare.</w:t>
      </w:r>
    </w:p>
    <w:p w:rsidR="00B9767E" w:rsidRDefault="00B9767E" w:rsidP="00B9767E">
      <w:pPr>
        <w:pStyle w:val="ListParagraph"/>
        <w:numPr>
          <w:ilvl w:val="0"/>
          <w:numId w:val="6"/>
        </w:numPr>
        <w:tabs>
          <w:tab w:val="left" w:pos="4048"/>
        </w:tabs>
        <w:spacing w:line="276" w:lineRule="auto"/>
        <w:jc w:val="both"/>
        <w:rPr>
          <w:rFonts w:ascii="Times New Roman" w:hAnsi="Times New Roman" w:cs="Times New Roman"/>
          <w:b/>
          <w:sz w:val="20"/>
        </w:rPr>
      </w:pPr>
      <w:r>
        <w:rPr>
          <w:rFonts w:ascii="Times New Roman" w:hAnsi="Times New Roman" w:cs="Times New Roman"/>
          <w:b/>
          <w:sz w:val="20"/>
        </w:rPr>
        <w:t>Distribuirea locurilor de cazare</w:t>
      </w:r>
    </w:p>
    <w:p w:rsidR="002656B6" w:rsidRPr="002656B6" w:rsidRDefault="002656B6" w:rsidP="002656B6">
      <w:pPr>
        <w:tabs>
          <w:tab w:val="left" w:pos="4048"/>
        </w:tabs>
        <w:spacing w:line="276" w:lineRule="auto"/>
        <w:jc w:val="both"/>
        <w:rPr>
          <w:rFonts w:ascii="Times New Roman" w:hAnsi="Times New Roman" w:cs="Times New Roman"/>
          <w:b/>
          <w:sz w:val="20"/>
        </w:rPr>
      </w:pPr>
      <w:r>
        <w:rPr>
          <w:rFonts w:ascii="Times New Roman" w:hAnsi="Times New Roman" w:cs="Times New Roman"/>
          <w:b/>
          <w:sz w:val="20"/>
        </w:rPr>
        <w:t>În căminele Universității Babeș-Bolyai se pot caza studenții la învățământ cu freccvență, care nu au domiciliul stabil în limita a 20 km de Cluj-Napoca</w:t>
      </w:r>
    </w:p>
    <w:p w:rsidR="00B9767E" w:rsidRDefault="00B9767E" w:rsidP="00B9767E">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Distribuirea se realizează în concordanță cu </w:t>
      </w:r>
      <w:r w:rsidR="009751EB">
        <w:rPr>
          <w:rFonts w:ascii="Times New Roman" w:hAnsi="Times New Roman" w:cs="Times New Roman"/>
          <w:sz w:val="20"/>
        </w:rPr>
        <w:t xml:space="preserve">art. 6 și 7 din Regulamentul cadru privind cazarea în căminele studențești, respectând prioritățile prevăzute în art. 8 și 9. </w:t>
      </w:r>
    </w:p>
    <w:p w:rsidR="00B9767E" w:rsidRPr="009751EB" w:rsidRDefault="00B9767E" w:rsidP="009751EB">
      <w:pPr>
        <w:pStyle w:val="ListParagraph"/>
        <w:numPr>
          <w:ilvl w:val="0"/>
          <w:numId w:val="16"/>
        </w:numPr>
        <w:tabs>
          <w:tab w:val="left" w:pos="4048"/>
        </w:tabs>
        <w:spacing w:line="276" w:lineRule="auto"/>
        <w:jc w:val="both"/>
        <w:rPr>
          <w:rFonts w:ascii="Times New Roman" w:hAnsi="Times New Roman" w:cs="Times New Roman"/>
          <w:sz w:val="20"/>
        </w:rPr>
      </w:pPr>
      <w:r w:rsidRPr="009751EB">
        <w:rPr>
          <w:rFonts w:ascii="Times New Roman" w:hAnsi="Times New Roman" w:cs="Times New Roman"/>
          <w:sz w:val="20"/>
        </w:rPr>
        <w:t>Studenții caz social se cazează în căminele</w:t>
      </w:r>
      <w:r w:rsidR="002656B6" w:rsidRPr="009751EB">
        <w:rPr>
          <w:rFonts w:ascii="Times New Roman" w:hAnsi="Times New Roman" w:cs="Times New Roman"/>
          <w:sz w:val="20"/>
        </w:rPr>
        <w:t xml:space="preserve"> cu cel mai mic tarif de cazare (C1, C5, C16)</w:t>
      </w:r>
    </w:p>
    <w:p w:rsidR="00B9767E" w:rsidRPr="009751EB" w:rsidRDefault="00B9767E" w:rsidP="009751EB">
      <w:pPr>
        <w:pStyle w:val="ListParagraph"/>
        <w:numPr>
          <w:ilvl w:val="0"/>
          <w:numId w:val="16"/>
        </w:numPr>
        <w:tabs>
          <w:tab w:val="left" w:pos="4048"/>
        </w:tabs>
        <w:spacing w:line="276" w:lineRule="auto"/>
        <w:jc w:val="both"/>
        <w:rPr>
          <w:rFonts w:ascii="Times New Roman" w:hAnsi="Times New Roman" w:cs="Times New Roman"/>
          <w:sz w:val="20"/>
        </w:rPr>
      </w:pPr>
      <w:r w:rsidRPr="009751EB">
        <w:rPr>
          <w:rFonts w:ascii="Times New Roman" w:hAnsi="Times New Roman" w:cs="Times New Roman"/>
          <w:sz w:val="20"/>
        </w:rPr>
        <w:t>Studenții caz medical se cazează în căminele de confort normal cu excepția situaților individuale precăzute de diagnosticul medical.</w:t>
      </w:r>
    </w:p>
    <w:p w:rsidR="00B9767E" w:rsidRPr="009751EB" w:rsidRDefault="00B9767E" w:rsidP="009751EB">
      <w:pPr>
        <w:pStyle w:val="ListParagraph"/>
        <w:numPr>
          <w:ilvl w:val="0"/>
          <w:numId w:val="16"/>
        </w:numPr>
        <w:tabs>
          <w:tab w:val="left" w:pos="4048"/>
        </w:tabs>
        <w:spacing w:line="276" w:lineRule="auto"/>
        <w:jc w:val="both"/>
        <w:rPr>
          <w:rFonts w:ascii="Times New Roman" w:hAnsi="Times New Roman" w:cs="Times New Roman"/>
          <w:sz w:val="20"/>
        </w:rPr>
      </w:pPr>
      <w:r w:rsidRPr="009751EB">
        <w:rPr>
          <w:rFonts w:ascii="Times New Roman" w:hAnsi="Times New Roman" w:cs="Times New Roman"/>
          <w:sz w:val="20"/>
        </w:rPr>
        <w:t xml:space="preserve">Studenții din anul I beneficiază de locuri de cazare </w:t>
      </w:r>
      <w:r w:rsidRPr="009751EB">
        <w:rPr>
          <w:rFonts w:ascii="Times New Roman" w:hAnsi="Times New Roman" w:cs="Times New Roman"/>
          <w:b/>
          <w:sz w:val="20"/>
        </w:rPr>
        <w:t>exclusiv</w:t>
      </w:r>
      <w:r w:rsidRPr="009751EB">
        <w:rPr>
          <w:rFonts w:ascii="Times New Roman" w:hAnsi="Times New Roman" w:cs="Times New Roman"/>
          <w:sz w:val="20"/>
        </w:rPr>
        <w:t xml:space="preserve"> în căminele 1 și 5  (fete) și </w:t>
      </w:r>
      <w:r w:rsidR="009751EB">
        <w:rPr>
          <w:rFonts w:ascii="Times New Roman" w:hAnsi="Times New Roman" w:cs="Times New Roman"/>
          <w:sz w:val="20"/>
        </w:rPr>
        <w:t xml:space="preserve"> căminul </w:t>
      </w:r>
      <w:r w:rsidRPr="009751EB">
        <w:rPr>
          <w:rFonts w:ascii="Times New Roman" w:hAnsi="Times New Roman" w:cs="Times New Roman"/>
          <w:sz w:val="20"/>
        </w:rPr>
        <w:t>16 (băieții)</w:t>
      </w:r>
    </w:p>
    <w:p w:rsidR="002656B6" w:rsidRPr="009751EB" w:rsidRDefault="00B9767E" w:rsidP="009751EB">
      <w:pPr>
        <w:pStyle w:val="ListParagraph"/>
        <w:numPr>
          <w:ilvl w:val="0"/>
          <w:numId w:val="16"/>
        </w:numPr>
        <w:tabs>
          <w:tab w:val="left" w:pos="4048"/>
        </w:tabs>
        <w:spacing w:line="276" w:lineRule="auto"/>
        <w:jc w:val="both"/>
        <w:rPr>
          <w:rFonts w:ascii="Times New Roman" w:hAnsi="Times New Roman" w:cs="Times New Roman"/>
          <w:sz w:val="20"/>
        </w:rPr>
      </w:pPr>
      <w:r w:rsidRPr="009751EB">
        <w:rPr>
          <w:rFonts w:ascii="Times New Roman" w:hAnsi="Times New Roman" w:cs="Times New Roman"/>
          <w:sz w:val="20"/>
        </w:rPr>
        <w:t>Studenți</w:t>
      </w:r>
      <w:r w:rsidR="009751EB">
        <w:rPr>
          <w:rFonts w:ascii="Times New Roman" w:hAnsi="Times New Roman" w:cs="Times New Roman"/>
          <w:sz w:val="20"/>
        </w:rPr>
        <w:t xml:space="preserve">i din anul II și III  și master </w:t>
      </w:r>
      <w:r w:rsidRPr="009751EB">
        <w:rPr>
          <w:rFonts w:ascii="Times New Roman" w:hAnsi="Times New Roman" w:cs="Times New Roman"/>
          <w:sz w:val="20"/>
        </w:rPr>
        <w:t>care se poziționează pe prima sau a doua poziției în cadrul specializării și anului de studiu în care sunt înmatriculați, au posibilitatea de a fi cazați în căminele Economica 1, Economica 2 sau 14</w:t>
      </w:r>
      <w:r w:rsidR="002656B6" w:rsidRPr="009751EB">
        <w:rPr>
          <w:rFonts w:ascii="Times New Roman" w:hAnsi="Times New Roman" w:cs="Times New Roman"/>
          <w:sz w:val="20"/>
        </w:rPr>
        <w:t>.</w:t>
      </w:r>
    </w:p>
    <w:p w:rsidR="002656B6" w:rsidRPr="009751EB" w:rsidRDefault="002656B6" w:rsidP="009751EB">
      <w:pPr>
        <w:pStyle w:val="ListParagraph"/>
        <w:numPr>
          <w:ilvl w:val="0"/>
          <w:numId w:val="16"/>
        </w:numPr>
        <w:tabs>
          <w:tab w:val="left" w:pos="4048"/>
        </w:tabs>
        <w:spacing w:line="276" w:lineRule="auto"/>
        <w:jc w:val="both"/>
        <w:rPr>
          <w:rFonts w:ascii="Times New Roman" w:hAnsi="Times New Roman" w:cs="Times New Roman"/>
          <w:sz w:val="20"/>
        </w:rPr>
      </w:pPr>
      <w:r w:rsidRPr="009751EB">
        <w:rPr>
          <w:rFonts w:ascii="Times New Roman" w:hAnsi="Times New Roman" w:cs="Times New Roman"/>
          <w:sz w:val="20"/>
        </w:rPr>
        <w:t>Studenții doctoranzi sunt prevăzuți pe alt tip de repartiție pe locurile furnizate de Serviciul Social ca urmare a distribuției realizate de Institutul de Studii Doctorale.</w:t>
      </w:r>
    </w:p>
    <w:p w:rsidR="002656B6" w:rsidRPr="002656B6" w:rsidRDefault="002656B6" w:rsidP="002656B6">
      <w:pPr>
        <w:pStyle w:val="ListParagraph"/>
        <w:numPr>
          <w:ilvl w:val="0"/>
          <w:numId w:val="6"/>
        </w:numPr>
        <w:tabs>
          <w:tab w:val="left" w:pos="4048"/>
        </w:tabs>
        <w:spacing w:line="276" w:lineRule="auto"/>
        <w:jc w:val="both"/>
        <w:rPr>
          <w:rFonts w:ascii="Times New Roman" w:hAnsi="Times New Roman" w:cs="Times New Roman"/>
          <w:b/>
          <w:sz w:val="20"/>
        </w:rPr>
      </w:pPr>
      <w:r w:rsidRPr="002656B6">
        <w:rPr>
          <w:rFonts w:ascii="Times New Roman" w:hAnsi="Times New Roman" w:cs="Times New Roman"/>
          <w:b/>
          <w:color w:val="548DD4" w:themeColor="text2" w:themeTint="99"/>
          <w:sz w:val="20"/>
        </w:rPr>
        <w:t>Calendar</w:t>
      </w:r>
    </w:p>
    <w:p w:rsidR="00B9767E" w:rsidRDefault="009751EB" w:rsidP="00B9767E">
      <w:pPr>
        <w:tabs>
          <w:tab w:val="left" w:pos="4048"/>
        </w:tabs>
        <w:spacing w:line="276" w:lineRule="auto"/>
        <w:jc w:val="both"/>
        <w:rPr>
          <w:rFonts w:ascii="Times New Roman" w:hAnsi="Times New Roman" w:cs="Times New Roman"/>
          <w:sz w:val="20"/>
        </w:rPr>
      </w:pPr>
      <w:r>
        <w:rPr>
          <w:rFonts w:ascii="Times New Roman" w:hAnsi="Times New Roman" w:cs="Times New Roman"/>
          <w:sz w:val="20"/>
        </w:rPr>
        <w:lastRenderedPageBreak/>
        <w:t>2-13</w:t>
      </w:r>
      <w:r w:rsidR="0070148F">
        <w:rPr>
          <w:rFonts w:ascii="Times New Roman" w:hAnsi="Times New Roman" w:cs="Times New Roman"/>
          <w:sz w:val="20"/>
        </w:rPr>
        <w:t xml:space="preserve"> Septembrie</w:t>
      </w:r>
      <w:r>
        <w:rPr>
          <w:rFonts w:ascii="Times New Roman" w:hAnsi="Times New Roman" w:cs="Times New Roman"/>
          <w:sz w:val="20"/>
        </w:rPr>
        <w:t xml:space="preserve"> 2019</w:t>
      </w:r>
      <w:r w:rsidR="0070148F">
        <w:rPr>
          <w:rFonts w:ascii="Times New Roman" w:hAnsi="Times New Roman" w:cs="Times New Roman"/>
          <w:sz w:val="20"/>
        </w:rPr>
        <w:t>: Depunerea Cererilor</w:t>
      </w:r>
      <w:r>
        <w:rPr>
          <w:rFonts w:ascii="Times New Roman" w:hAnsi="Times New Roman" w:cs="Times New Roman"/>
          <w:sz w:val="20"/>
        </w:rPr>
        <w:t xml:space="preserve"> (la secretariate și online).</w:t>
      </w:r>
    </w:p>
    <w:p w:rsidR="0070148F" w:rsidRDefault="0070148F" w:rsidP="00B9767E">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20 </w:t>
      </w:r>
      <w:r w:rsidR="001178B0">
        <w:rPr>
          <w:rFonts w:ascii="Times New Roman" w:hAnsi="Times New Roman" w:cs="Times New Roman"/>
          <w:sz w:val="20"/>
        </w:rPr>
        <w:t>Septembrie 2019 : Afișarea r</w:t>
      </w:r>
      <w:r>
        <w:rPr>
          <w:rFonts w:ascii="Times New Roman" w:hAnsi="Times New Roman" w:cs="Times New Roman"/>
          <w:sz w:val="20"/>
        </w:rPr>
        <w:t>ezultatelor</w:t>
      </w:r>
      <w:r w:rsidR="009751EB">
        <w:rPr>
          <w:rFonts w:ascii="Times New Roman" w:hAnsi="Times New Roman" w:cs="Times New Roman"/>
          <w:sz w:val="20"/>
        </w:rPr>
        <w:t xml:space="preserve"> inițiale</w:t>
      </w:r>
    </w:p>
    <w:p w:rsidR="0070148F" w:rsidRDefault="001178B0" w:rsidP="001178B0">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21-22 Septembrie 2019 : Depunerea c</w:t>
      </w:r>
      <w:r w:rsidR="0070148F">
        <w:rPr>
          <w:rFonts w:ascii="Times New Roman" w:hAnsi="Times New Roman" w:cs="Times New Roman"/>
          <w:sz w:val="20"/>
        </w:rPr>
        <w:t>ontestaților</w:t>
      </w:r>
      <w:r>
        <w:rPr>
          <w:rFonts w:ascii="Times New Roman" w:hAnsi="Times New Roman" w:cs="Times New Roman"/>
          <w:sz w:val="20"/>
        </w:rPr>
        <w:t xml:space="preserve"> p</w:t>
      </w:r>
      <w:r w:rsidR="0070148F" w:rsidRPr="001178B0">
        <w:rPr>
          <w:rFonts w:ascii="Times New Roman" w:hAnsi="Times New Roman" w:cs="Times New Roman"/>
          <w:sz w:val="20"/>
        </w:rPr>
        <w:t xml:space="preserve">rin e-mail la adresa </w:t>
      </w:r>
      <w:hyperlink r:id="rId10" w:history="1">
        <w:r w:rsidR="0070148F" w:rsidRPr="001178B0">
          <w:rPr>
            <w:rStyle w:val="Hyperlink"/>
            <w:rFonts w:ascii="Times New Roman" w:hAnsi="Times New Roman" w:cs="Times New Roman"/>
            <w:sz w:val="20"/>
          </w:rPr>
          <w:t>cazari@fspac.ro</w:t>
        </w:r>
      </w:hyperlink>
      <w:r w:rsidR="0070148F" w:rsidRPr="001178B0">
        <w:rPr>
          <w:rFonts w:ascii="Times New Roman" w:hAnsi="Times New Roman" w:cs="Times New Roman"/>
          <w:sz w:val="20"/>
        </w:rPr>
        <w:t xml:space="preserve"> </w:t>
      </w:r>
    </w:p>
    <w:p w:rsidR="001178B0" w:rsidRPr="001178B0" w:rsidRDefault="001178B0" w:rsidP="001178B0">
      <w:pPr>
        <w:pStyle w:val="ListParagraph"/>
        <w:numPr>
          <w:ilvl w:val="0"/>
          <w:numId w:val="17"/>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Contestația va cuprinde în mod obligatoriu: nume și prenume student, specializare, an de studiu.</w:t>
      </w:r>
    </w:p>
    <w:p w:rsidR="0070148F" w:rsidRDefault="0070148F"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25 Septembrie</w:t>
      </w:r>
      <w:r w:rsidR="001178B0">
        <w:rPr>
          <w:rFonts w:ascii="Times New Roman" w:hAnsi="Times New Roman" w:cs="Times New Roman"/>
          <w:sz w:val="20"/>
        </w:rPr>
        <w:t xml:space="preserve"> 2019</w:t>
      </w:r>
      <w:r>
        <w:rPr>
          <w:rFonts w:ascii="Times New Roman" w:hAnsi="Times New Roman" w:cs="Times New Roman"/>
          <w:sz w:val="20"/>
        </w:rPr>
        <w:t>: Soluționarea Contestaților și afișarea rezultatelor finale.</w:t>
      </w:r>
    </w:p>
    <w:p w:rsidR="00C20002" w:rsidRDefault="001178B0"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27</w:t>
      </w:r>
      <w:r w:rsidR="00C20002">
        <w:rPr>
          <w:rFonts w:ascii="Times New Roman" w:hAnsi="Times New Roman" w:cs="Times New Roman"/>
          <w:sz w:val="20"/>
        </w:rPr>
        <w:t xml:space="preserve"> Septembrie</w:t>
      </w:r>
      <w:r>
        <w:rPr>
          <w:rFonts w:ascii="Times New Roman" w:hAnsi="Times New Roman" w:cs="Times New Roman"/>
          <w:sz w:val="20"/>
        </w:rPr>
        <w:t xml:space="preserve"> 2019</w:t>
      </w:r>
      <w:r w:rsidR="00C20002">
        <w:rPr>
          <w:rFonts w:ascii="Times New Roman" w:hAnsi="Times New Roman" w:cs="Times New Roman"/>
          <w:sz w:val="20"/>
        </w:rPr>
        <w:t>: se cazează exclusiv studenții de anul I licență</w:t>
      </w:r>
    </w:p>
    <w:p w:rsidR="00C20002" w:rsidRDefault="001178B0"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28</w:t>
      </w:r>
      <w:r w:rsidR="00C20002">
        <w:rPr>
          <w:rFonts w:ascii="Times New Roman" w:hAnsi="Times New Roman" w:cs="Times New Roman"/>
          <w:sz w:val="20"/>
        </w:rPr>
        <w:t xml:space="preserve"> Septembrie</w:t>
      </w:r>
      <w:r>
        <w:rPr>
          <w:rFonts w:ascii="Times New Roman" w:hAnsi="Times New Roman" w:cs="Times New Roman"/>
          <w:sz w:val="20"/>
        </w:rPr>
        <w:t xml:space="preserve"> 2019</w:t>
      </w:r>
      <w:r w:rsidR="00C20002">
        <w:rPr>
          <w:rFonts w:ascii="Times New Roman" w:hAnsi="Times New Roman" w:cs="Times New Roman"/>
          <w:sz w:val="20"/>
        </w:rPr>
        <w:t>: se cazează exclusiv studenții de anul II și III licență</w:t>
      </w:r>
    </w:p>
    <w:p w:rsidR="00C20002" w:rsidRDefault="001178B0"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29</w:t>
      </w:r>
      <w:r w:rsidR="00C20002">
        <w:rPr>
          <w:rFonts w:ascii="Times New Roman" w:hAnsi="Times New Roman" w:cs="Times New Roman"/>
          <w:sz w:val="20"/>
        </w:rPr>
        <w:t xml:space="preserve"> </w:t>
      </w:r>
      <w:r>
        <w:rPr>
          <w:rFonts w:ascii="Times New Roman" w:hAnsi="Times New Roman" w:cs="Times New Roman"/>
          <w:sz w:val="20"/>
        </w:rPr>
        <w:t>septembrie 2019</w:t>
      </w:r>
      <w:r w:rsidR="00C20002">
        <w:rPr>
          <w:rFonts w:ascii="Times New Roman" w:hAnsi="Times New Roman" w:cs="Times New Roman"/>
          <w:sz w:val="20"/>
        </w:rPr>
        <w:t xml:space="preserve"> : se cazează studenții de la nivel masterat, doctorat și cei care nu au reușit să se cazeze în </w:t>
      </w:r>
      <w:r>
        <w:rPr>
          <w:rFonts w:ascii="Times New Roman" w:hAnsi="Times New Roman" w:cs="Times New Roman"/>
          <w:sz w:val="20"/>
        </w:rPr>
        <w:t>27 sau 28 Septembrie.</w:t>
      </w:r>
    </w:p>
    <w:p w:rsidR="0070148F" w:rsidRDefault="001178B0"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26 Septembrie – 30 septembrie 2019 </w:t>
      </w:r>
      <w:r w:rsidR="0070148F">
        <w:rPr>
          <w:rFonts w:ascii="Times New Roman" w:hAnsi="Times New Roman" w:cs="Times New Roman"/>
          <w:sz w:val="20"/>
        </w:rPr>
        <w:t>: Depunerea cererilor de Redistribuire</w:t>
      </w:r>
    </w:p>
    <w:p w:rsidR="0070148F" w:rsidRDefault="00E91628"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2</w:t>
      </w:r>
      <w:r w:rsidR="0070148F">
        <w:rPr>
          <w:rFonts w:ascii="Times New Roman" w:hAnsi="Times New Roman" w:cs="Times New Roman"/>
          <w:sz w:val="20"/>
        </w:rPr>
        <w:t xml:space="preserve"> Octombrie : Redistribuire I – cazarea se va face în termen 2 zile </w:t>
      </w:r>
      <w:r>
        <w:rPr>
          <w:rFonts w:ascii="Times New Roman" w:hAnsi="Times New Roman" w:cs="Times New Roman"/>
          <w:sz w:val="20"/>
        </w:rPr>
        <w:t>de la afișare, până în data de 4</w:t>
      </w:r>
      <w:r w:rsidR="0070148F">
        <w:rPr>
          <w:rFonts w:ascii="Times New Roman" w:hAnsi="Times New Roman" w:cs="Times New Roman"/>
          <w:sz w:val="20"/>
        </w:rPr>
        <w:t xml:space="preserve"> Octombrie, ora 15:00</w:t>
      </w:r>
    </w:p>
    <w:p w:rsidR="00C20002" w:rsidRDefault="00E91628" w:rsidP="0070148F">
      <w:pPr>
        <w:tabs>
          <w:tab w:val="left" w:pos="4048"/>
        </w:tabs>
        <w:spacing w:line="276" w:lineRule="auto"/>
        <w:jc w:val="both"/>
        <w:rPr>
          <w:rFonts w:ascii="Times New Roman" w:hAnsi="Times New Roman" w:cs="Times New Roman"/>
          <w:b/>
          <w:sz w:val="20"/>
        </w:rPr>
      </w:pPr>
      <w:r>
        <w:rPr>
          <w:rFonts w:ascii="Times New Roman" w:hAnsi="Times New Roman" w:cs="Times New Roman"/>
          <w:sz w:val="20"/>
        </w:rPr>
        <w:t>7</w:t>
      </w:r>
      <w:r w:rsidR="0070148F">
        <w:rPr>
          <w:rFonts w:ascii="Times New Roman" w:hAnsi="Times New Roman" w:cs="Times New Roman"/>
          <w:sz w:val="20"/>
        </w:rPr>
        <w:t xml:space="preserve"> Octombrie: Redistribuiri II - cazarea se va face până în data de </w:t>
      </w:r>
      <w:r>
        <w:rPr>
          <w:rFonts w:ascii="Times New Roman" w:hAnsi="Times New Roman" w:cs="Times New Roman"/>
          <w:sz w:val="20"/>
        </w:rPr>
        <w:t xml:space="preserve">8 și </w:t>
      </w:r>
      <w:r w:rsidR="0070148F">
        <w:rPr>
          <w:rFonts w:ascii="Times New Roman" w:hAnsi="Times New Roman" w:cs="Times New Roman"/>
          <w:sz w:val="20"/>
        </w:rPr>
        <w:t>9 Octombrie, ora 15:00</w:t>
      </w:r>
      <w:r>
        <w:rPr>
          <w:rFonts w:ascii="Times New Roman" w:hAnsi="Times New Roman" w:cs="Times New Roman"/>
          <w:sz w:val="20"/>
        </w:rPr>
        <w:t>.</w:t>
      </w:r>
    </w:p>
    <w:p w:rsidR="00C20002" w:rsidRDefault="00E91628"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10</w:t>
      </w:r>
      <w:r w:rsidR="00C20002">
        <w:rPr>
          <w:rFonts w:ascii="Times New Roman" w:hAnsi="Times New Roman" w:cs="Times New Roman"/>
          <w:b/>
          <w:sz w:val="20"/>
        </w:rPr>
        <w:t xml:space="preserve"> </w:t>
      </w:r>
      <w:r w:rsidR="00C20002">
        <w:rPr>
          <w:rFonts w:ascii="Times New Roman" w:hAnsi="Times New Roman" w:cs="Times New Roman"/>
          <w:sz w:val="20"/>
        </w:rPr>
        <w:t xml:space="preserve">octombrie: Redistribuiri III – cazarea se va </w:t>
      </w:r>
      <w:r w:rsidR="00F11B51">
        <w:rPr>
          <w:rFonts w:ascii="Times New Roman" w:hAnsi="Times New Roman" w:cs="Times New Roman"/>
          <w:sz w:val="20"/>
        </w:rPr>
        <w:t>face în data de 11 Octombrie până în ora 12.00.</w:t>
      </w:r>
    </w:p>
    <w:p w:rsidR="00C20002" w:rsidRDefault="00F11B51"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Din data de 14</w:t>
      </w:r>
      <w:r w:rsidR="00C20002">
        <w:rPr>
          <w:rFonts w:ascii="Times New Roman" w:hAnsi="Times New Roman" w:cs="Times New Roman"/>
          <w:sz w:val="20"/>
        </w:rPr>
        <w:t xml:space="preserve"> Octombrie, cererile de cazare se depun la Serviciul Soical al Universității Babeș-Bolyai pe strada I.C. Brătianu nr.14, informații se pot obține la adresa </w:t>
      </w:r>
      <w:hyperlink r:id="rId11" w:history="1">
        <w:r w:rsidR="00C20002" w:rsidRPr="003E3A45">
          <w:rPr>
            <w:rStyle w:val="Hyperlink"/>
            <w:rFonts w:ascii="Times New Roman" w:hAnsi="Times New Roman" w:cs="Times New Roman"/>
            <w:sz w:val="20"/>
          </w:rPr>
          <w:t>social@ubbcluj.ro</w:t>
        </w:r>
      </w:hyperlink>
    </w:p>
    <w:p w:rsidR="00C20002" w:rsidRDefault="00C20002" w:rsidP="00C20002">
      <w:pPr>
        <w:pStyle w:val="ListParagraph"/>
        <w:numPr>
          <w:ilvl w:val="0"/>
          <w:numId w:val="6"/>
        </w:numPr>
        <w:tabs>
          <w:tab w:val="left" w:pos="4048"/>
        </w:tabs>
        <w:spacing w:line="276" w:lineRule="auto"/>
        <w:jc w:val="both"/>
        <w:rPr>
          <w:rFonts w:ascii="Times New Roman" w:hAnsi="Times New Roman" w:cs="Times New Roman"/>
          <w:b/>
          <w:i/>
          <w:color w:val="548DD4" w:themeColor="text2" w:themeTint="99"/>
          <w:sz w:val="20"/>
        </w:rPr>
      </w:pPr>
      <w:r w:rsidRPr="00C20002">
        <w:rPr>
          <w:rFonts w:ascii="Times New Roman" w:hAnsi="Times New Roman" w:cs="Times New Roman"/>
          <w:b/>
          <w:i/>
          <w:color w:val="548DD4" w:themeColor="text2" w:themeTint="99"/>
          <w:sz w:val="20"/>
        </w:rPr>
        <w:t>Procesul de cazare</w:t>
      </w:r>
    </w:p>
    <w:p w:rsidR="00C20002" w:rsidRDefault="00C20002" w:rsidP="00C20002">
      <w:p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Cazarea în cămin se face în zilele stabilite în conformitate cu calendarul, la cazare studentul trebuie să aibă asupra lui :</w:t>
      </w:r>
    </w:p>
    <w:p w:rsidR="00C20002" w:rsidRDefault="00C20002" w:rsidP="00C20002">
      <w:pPr>
        <w:pStyle w:val="ListParagraph"/>
        <w:numPr>
          <w:ilvl w:val="0"/>
          <w:numId w:val="8"/>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Buletin/ carte de identitate în original și copie ( în cazul în care nu aveți copie) acestea se pot realiza g</w:t>
      </w:r>
      <w:r w:rsidR="00F11B51">
        <w:rPr>
          <w:rFonts w:ascii="Times New Roman" w:hAnsi="Times New Roman" w:cs="Times New Roman"/>
          <w:color w:val="auto"/>
          <w:sz w:val="20"/>
        </w:rPr>
        <w:t>ratuit în locația din campus Hașdeu</w:t>
      </w:r>
      <w:r>
        <w:rPr>
          <w:rFonts w:ascii="Times New Roman" w:hAnsi="Times New Roman" w:cs="Times New Roman"/>
          <w:color w:val="auto"/>
          <w:sz w:val="20"/>
        </w:rPr>
        <w:t>)</w:t>
      </w:r>
    </w:p>
    <w:p w:rsidR="00C20002" w:rsidRDefault="00C20002" w:rsidP="00C20002">
      <w:pPr>
        <w:pStyle w:val="ListParagraph"/>
        <w:numPr>
          <w:ilvl w:val="0"/>
          <w:numId w:val="8"/>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Poză tip buletin ( cazarea nu se poate realiza fără poză)</w:t>
      </w:r>
    </w:p>
    <w:p w:rsidR="00C20002" w:rsidRDefault="00C20002" w:rsidP="00C20002">
      <w:pPr>
        <w:pStyle w:val="ListParagraph"/>
        <w:numPr>
          <w:ilvl w:val="0"/>
          <w:numId w:val="8"/>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Adeverință fiu de cadru didactic ( dacă este cazul)</w:t>
      </w:r>
    </w:p>
    <w:p w:rsidR="00C20002" w:rsidRDefault="00E2451C" w:rsidP="00C20002">
      <w:pPr>
        <w:pStyle w:val="ListParagraph"/>
        <w:numPr>
          <w:ilvl w:val="0"/>
          <w:numId w:val="8"/>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Adeverință handicap (dacă este cazul)</w:t>
      </w:r>
    </w:p>
    <w:p w:rsidR="00E2451C" w:rsidRDefault="00E2451C" w:rsidP="00C20002">
      <w:pPr>
        <w:pStyle w:val="ListParagraph"/>
        <w:numPr>
          <w:ilvl w:val="0"/>
          <w:numId w:val="8"/>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Suma aferentă primei luni de cazare :</w:t>
      </w:r>
    </w:p>
    <w:p w:rsidR="00E2451C" w:rsidRDefault="00E2451C" w:rsidP="00E2451C">
      <w:pPr>
        <w:pStyle w:val="ListParagraph"/>
        <w:numPr>
          <w:ilvl w:val="0"/>
          <w:numId w:val="9"/>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100 lei C1- C6 și C16</w:t>
      </w:r>
    </w:p>
    <w:p w:rsidR="00E2451C" w:rsidRDefault="00E2451C" w:rsidP="00E2451C">
      <w:pPr>
        <w:pStyle w:val="ListParagraph"/>
        <w:numPr>
          <w:ilvl w:val="0"/>
          <w:numId w:val="9"/>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120 lei C14</w:t>
      </w:r>
    </w:p>
    <w:p w:rsidR="00E2451C" w:rsidRDefault="00E2451C" w:rsidP="00E2451C">
      <w:pPr>
        <w:pStyle w:val="ListParagraph"/>
        <w:numPr>
          <w:ilvl w:val="0"/>
          <w:numId w:val="9"/>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140 lei C17</w:t>
      </w:r>
    </w:p>
    <w:p w:rsidR="00E2451C" w:rsidRPr="00C20002" w:rsidRDefault="00E2451C" w:rsidP="00E2451C">
      <w:pPr>
        <w:pStyle w:val="ListParagraph"/>
        <w:numPr>
          <w:ilvl w:val="0"/>
          <w:numId w:val="9"/>
        </w:numPr>
        <w:tabs>
          <w:tab w:val="left" w:pos="4048"/>
        </w:tabs>
        <w:spacing w:line="276" w:lineRule="auto"/>
        <w:jc w:val="both"/>
        <w:rPr>
          <w:rFonts w:ascii="Times New Roman" w:hAnsi="Times New Roman" w:cs="Times New Roman"/>
          <w:color w:val="auto"/>
          <w:sz w:val="20"/>
        </w:rPr>
      </w:pPr>
      <w:r>
        <w:rPr>
          <w:rFonts w:ascii="Times New Roman" w:hAnsi="Times New Roman" w:cs="Times New Roman"/>
          <w:color w:val="auto"/>
          <w:sz w:val="20"/>
        </w:rPr>
        <w:t>170 lei Eco I, Eco 2, SXXI, Teologic 1, A1-A4</w:t>
      </w:r>
    </w:p>
    <w:p w:rsidR="0070148F" w:rsidRDefault="00E2451C"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Cazarea în lipsa beneficiarului, se va realiza pe bază de procură notarială, confo</w:t>
      </w:r>
      <w:r w:rsidR="00F11B51">
        <w:rPr>
          <w:rFonts w:ascii="Times New Roman" w:hAnsi="Times New Roman" w:cs="Times New Roman"/>
          <w:sz w:val="20"/>
        </w:rPr>
        <w:t xml:space="preserve">rm procesului normal de cazare </w:t>
      </w:r>
      <w:r>
        <w:rPr>
          <w:rFonts w:ascii="Times New Roman" w:hAnsi="Times New Roman" w:cs="Times New Roman"/>
          <w:sz w:val="20"/>
        </w:rPr>
        <w:t>cu mențiunea că legimitmația și cheia de la cameră se vor înmâna beneficiarului în momentul în care el se va prezenta la cămin.</w:t>
      </w:r>
    </w:p>
    <w:p w:rsidR="00E2451C" w:rsidRDefault="00E2451C" w:rsidP="0070148F">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Atenție:  </w:t>
      </w:r>
    </w:p>
    <w:p w:rsidR="00E2451C" w:rsidRPr="00E2451C" w:rsidRDefault="00E2451C" w:rsidP="0070148F">
      <w:pPr>
        <w:tabs>
          <w:tab w:val="left" w:pos="4048"/>
        </w:tabs>
        <w:spacing w:line="276" w:lineRule="auto"/>
        <w:jc w:val="both"/>
        <w:rPr>
          <w:rFonts w:ascii="Times New Roman" w:hAnsi="Times New Roman" w:cs="Times New Roman"/>
          <w:b/>
          <w:sz w:val="20"/>
        </w:rPr>
      </w:pPr>
      <w:r w:rsidRPr="00E2451C">
        <w:rPr>
          <w:rFonts w:ascii="Times New Roman" w:hAnsi="Times New Roman" w:cs="Times New Roman"/>
          <w:b/>
          <w:sz w:val="20"/>
        </w:rPr>
        <w:lastRenderedPageBreak/>
        <w:t>Nu pot fi cazați în cămine studenții care au înstrăinat locurile sau care au comis abateri sau încălcări ale obligaților potrivit contractului de închiriere și au fost sancționați în cursul anului universitar anterior.</w:t>
      </w:r>
      <w:r w:rsidR="00F11B51">
        <w:rPr>
          <w:rFonts w:ascii="Times New Roman" w:hAnsi="Times New Roman" w:cs="Times New Roman"/>
          <w:b/>
          <w:sz w:val="20"/>
        </w:rPr>
        <w:t xml:space="preserve"> (c.f art. 10 din regulamentul de cazare)</w:t>
      </w:r>
    </w:p>
    <w:p w:rsidR="0070148F" w:rsidRDefault="00991E1A" w:rsidP="00991E1A">
      <w:pPr>
        <w:pStyle w:val="ListParagraph"/>
        <w:numPr>
          <w:ilvl w:val="0"/>
          <w:numId w:val="8"/>
        </w:numPr>
        <w:tabs>
          <w:tab w:val="left" w:pos="4048"/>
        </w:tabs>
        <w:spacing w:line="276" w:lineRule="auto"/>
        <w:jc w:val="both"/>
        <w:rPr>
          <w:rFonts w:ascii="Times New Roman" w:hAnsi="Times New Roman" w:cs="Times New Roman"/>
          <w:b/>
          <w:i/>
          <w:color w:val="4BACC6" w:themeColor="accent5"/>
          <w:sz w:val="20"/>
        </w:rPr>
      </w:pPr>
      <w:r w:rsidRPr="00991E1A">
        <w:rPr>
          <w:rFonts w:ascii="Times New Roman" w:hAnsi="Times New Roman" w:cs="Times New Roman"/>
          <w:b/>
          <w:i/>
          <w:color w:val="4BACC6" w:themeColor="accent5"/>
          <w:sz w:val="20"/>
        </w:rPr>
        <w:t>Comisia de cazare</w:t>
      </w:r>
    </w:p>
    <w:p w:rsidR="00991E1A" w:rsidRPr="00991E1A" w:rsidRDefault="00991E1A" w:rsidP="00991E1A">
      <w:pPr>
        <w:tabs>
          <w:tab w:val="left" w:pos="4048"/>
        </w:tabs>
        <w:spacing w:line="276" w:lineRule="auto"/>
        <w:ind w:left="360"/>
        <w:jc w:val="both"/>
        <w:rPr>
          <w:rFonts w:ascii="Times New Roman" w:hAnsi="Times New Roman" w:cs="Times New Roman"/>
          <w:b/>
          <w:i/>
          <w:color w:val="auto"/>
          <w:sz w:val="20"/>
        </w:rPr>
      </w:pPr>
      <w:r w:rsidRPr="00991E1A">
        <w:rPr>
          <w:rFonts w:ascii="Times New Roman" w:hAnsi="Times New Roman" w:cs="Times New Roman"/>
          <w:b/>
          <w:i/>
          <w:color w:val="auto"/>
          <w:sz w:val="20"/>
        </w:rPr>
        <w:t>Comisia de cazare la nivelul FSPAC este alcătuită din :</w:t>
      </w:r>
    </w:p>
    <w:p w:rsidR="00991E1A" w:rsidRDefault="00991E1A" w:rsidP="00991E1A">
      <w:pPr>
        <w:pStyle w:val="ListParagraph"/>
        <w:tabs>
          <w:tab w:val="left" w:pos="4048"/>
        </w:tabs>
        <w:spacing w:line="276" w:lineRule="auto"/>
        <w:jc w:val="both"/>
        <w:rPr>
          <w:rFonts w:ascii="Times New Roman" w:hAnsi="Times New Roman" w:cs="Times New Roman"/>
          <w:sz w:val="20"/>
        </w:rPr>
      </w:pPr>
    </w:p>
    <w:p w:rsidR="00991E1A" w:rsidRDefault="00F11B51" w:rsidP="00991E1A">
      <w:pPr>
        <w:pStyle w:val="ListParagraph"/>
        <w:numPr>
          <w:ilvl w:val="0"/>
          <w:numId w:val="10"/>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Prodecan C</w:t>
      </w:r>
      <w:r w:rsidR="00991E1A">
        <w:rPr>
          <w:rFonts w:ascii="Times New Roman" w:hAnsi="Times New Roman" w:cs="Times New Roman"/>
          <w:sz w:val="20"/>
        </w:rPr>
        <w:t>onf. Univ.dr. Viorel Stănică</w:t>
      </w:r>
    </w:p>
    <w:p w:rsidR="00991E1A" w:rsidRDefault="00991E1A" w:rsidP="00991E1A">
      <w:pPr>
        <w:pStyle w:val="ListParagraph"/>
        <w:numPr>
          <w:ilvl w:val="0"/>
          <w:numId w:val="10"/>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Secretar șef: Nicoleta Iosif</w:t>
      </w:r>
    </w:p>
    <w:p w:rsidR="00991E1A" w:rsidRDefault="00991E1A" w:rsidP="00991E1A">
      <w:pPr>
        <w:pStyle w:val="ListParagraph"/>
        <w:numPr>
          <w:ilvl w:val="0"/>
          <w:numId w:val="10"/>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Student cancelar :  </w:t>
      </w:r>
      <w:r w:rsidR="00F11B51">
        <w:rPr>
          <w:rFonts w:ascii="Times New Roman" w:hAnsi="Times New Roman" w:cs="Times New Roman"/>
          <w:sz w:val="20"/>
        </w:rPr>
        <w:t>Tănasă Cozdreanu Diandra-Ioana</w:t>
      </w:r>
    </w:p>
    <w:p w:rsidR="00991E1A" w:rsidRDefault="00991E1A" w:rsidP="00991E1A">
      <w:pPr>
        <w:pStyle w:val="ListParagraph"/>
        <w:numPr>
          <w:ilvl w:val="0"/>
          <w:numId w:val="10"/>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Senator: </w:t>
      </w:r>
      <w:r w:rsidR="00F11B51">
        <w:rPr>
          <w:rFonts w:ascii="Times New Roman" w:hAnsi="Times New Roman" w:cs="Times New Roman"/>
          <w:sz w:val="20"/>
        </w:rPr>
        <w:t>George-Cristian Gavriloaia</w:t>
      </w:r>
    </w:p>
    <w:p w:rsidR="00991E1A" w:rsidRDefault="00991E1A" w:rsidP="00991E1A">
      <w:pPr>
        <w:pStyle w:val="ListParagraph"/>
        <w:tabs>
          <w:tab w:val="left" w:pos="4048"/>
        </w:tabs>
        <w:spacing w:line="276" w:lineRule="auto"/>
        <w:ind w:left="1080"/>
        <w:jc w:val="both"/>
        <w:rPr>
          <w:rFonts w:ascii="Times New Roman" w:hAnsi="Times New Roman" w:cs="Times New Roman"/>
          <w:sz w:val="20"/>
        </w:rPr>
      </w:pPr>
    </w:p>
    <w:p w:rsidR="00991E1A" w:rsidRDefault="00991E1A" w:rsidP="00991E1A">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Pentru interpelări adresate comisiei se va utiliza adresa </w:t>
      </w:r>
      <w:hyperlink r:id="rId12" w:history="1">
        <w:r w:rsidRPr="003E3A45">
          <w:rPr>
            <w:rStyle w:val="Hyperlink"/>
            <w:rFonts w:ascii="Times New Roman" w:hAnsi="Times New Roman" w:cs="Times New Roman"/>
            <w:sz w:val="20"/>
          </w:rPr>
          <w:t>cazari@fspac.ro</w:t>
        </w:r>
      </w:hyperlink>
      <w:r>
        <w:rPr>
          <w:rFonts w:ascii="Times New Roman" w:hAnsi="Times New Roman" w:cs="Times New Roman"/>
          <w:sz w:val="20"/>
        </w:rPr>
        <w:t xml:space="preserve"> , interpelările personale ale membrilor comisiei nu se vor lua în considerare.</w:t>
      </w:r>
    </w:p>
    <w:p w:rsidR="00991E1A" w:rsidRDefault="00991E1A" w:rsidP="00991E1A">
      <w:pPr>
        <w:tabs>
          <w:tab w:val="left" w:pos="4048"/>
        </w:tabs>
        <w:spacing w:line="276" w:lineRule="auto"/>
        <w:jc w:val="both"/>
        <w:rPr>
          <w:rFonts w:ascii="Times New Roman" w:hAnsi="Times New Roman" w:cs="Times New Roman"/>
          <w:sz w:val="20"/>
        </w:rPr>
      </w:pPr>
    </w:p>
    <w:p w:rsidR="00991E1A" w:rsidRDefault="00991E1A" w:rsidP="00991E1A">
      <w:pPr>
        <w:pStyle w:val="ListParagraph"/>
        <w:numPr>
          <w:ilvl w:val="0"/>
          <w:numId w:val="8"/>
        </w:numPr>
        <w:tabs>
          <w:tab w:val="left" w:pos="4048"/>
        </w:tabs>
        <w:spacing w:line="276" w:lineRule="auto"/>
        <w:jc w:val="both"/>
        <w:rPr>
          <w:rFonts w:ascii="Times New Roman" w:hAnsi="Times New Roman" w:cs="Times New Roman"/>
          <w:sz w:val="20"/>
        </w:rPr>
      </w:pPr>
      <w:r>
        <w:rPr>
          <w:rFonts w:ascii="Times New Roman" w:hAnsi="Times New Roman" w:cs="Times New Roman"/>
          <w:sz w:val="20"/>
        </w:rPr>
        <w:t>Efectuarea cazărilor:</w:t>
      </w:r>
    </w:p>
    <w:p w:rsidR="00991E1A" w:rsidRPr="00991E1A" w:rsidRDefault="00991E1A" w:rsidP="00991E1A">
      <w:pPr>
        <w:tabs>
          <w:tab w:val="left" w:pos="4048"/>
        </w:tabs>
        <w:spacing w:line="276" w:lineRule="auto"/>
        <w:jc w:val="both"/>
        <w:rPr>
          <w:rFonts w:ascii="Times New Roman" w:hAnsi="Times New Roman" w:cs="Times New Roman"/>
          <w:sz w:val="20"/>
        </w:rPr>
      </w:pPr>
      <w:r>
        <w:rPr>
          <w:rFonts w:ascii="Times New Roman" w:hAnsi="Times New Roman" w:cs="Times New Roman"/>
          <w:sz w:val="20"/>
        </w:rPr>
        <w:t xml:space="preserve">În cazul unor probleme întâmpinate în desfășurarea cazărilor, la fiecare cămin există un președinte al comisiei de cazare, componența comisiei va fi afișată pe ușa căminului. Pentru probleme mai ample legate de procesul efectiv de cazare se va contacta Comisia de Coordonare a Procesului de Cazare, prin intermediul adresei </w:t>
      </w:r>
      <w:hyperlink r:id="rId13" w:history="1">
        <w:r w:rsidRPr="003E3A45">
          <w:rPr>
            <w:rStyle w:val="Hyperlink"/>
            <w:rFonts w:ascii="Times New Roman" w:hAnsi="Times New Roman" w:cs="Times New Roman"/>
            <w:sz w:val="20"/>
          </w:rPr>
          <w:t>contact@csubb.ro</w:t>
        </w:r>
      </w:hyperlink>
      <w:r>
        <w:rPr>
          <w:rFonts w:ascii="Times New Roman" w:hAnsi="Times New Roman" w:cs="Times New Roman"/>
          <w:sz w:val="20"/>
        </w:rPr>
        <w:t xml:space="preserve"> </w:t>
      </w:r>
    </w:p>
    <w:p w:rsidR="0070148F" w:rsidRDefault="0070148F" w:rsidP="0070148F">
      <w:pPr>
        <w:tabs>
          <w:tab w:val="left" w:pos="4048"/>
        </w:tabs>
        <w:spacing w:line="276" w:lineRule="auto"/>
        <w:jc w:val="both"/>
        <w:rPr>
          <w:rFonts w:ascii="Times New Roman" w:hAnsi="Times New Roman" w:cs="Times New Roman"/>
          <w:sz w:val="20"/>
        </w:rPr>
      </w:pPr>
    </w:p>
    <w:p w:rsidR="00B9767E" w:rsidRPr="00B9767E" w:rsidRDefault="00B9767E" w:rsidP="00B9767E">
      <w:pPr>
        <w:tabs>
          <w:tab w:val="left" w:pos="4048"/>
        </w:tabs>
        <w:spacing w:line="276" w:lineRule="auto"/>
        <w:jc w:val="both"/>
        <w:rPr>
          <w:rFonts w:ascii="Times New Roman" w:hAnsi="Times New Roman" w:cs="Times New Roman"/>
          <w:sz w:val="20"/>
        </w:rPr>
      </w:pPr>
    </w:p>
    <w:p w:rsidR="00F14E6A" w:rsidRDefault="00F14E6A" w:rsidP="00F14E6A">
      <w:pPr>
        <w:tabs>
          <w:tab w:val="left" w:pos="4048"/>
        </w:tabs>
        <w:rPr>
          <w:rFonts w:ascii="Times New Roman" w:hAnsi="Times New Roman" w:cs="Times New Roman"/>
          <w:sz w:val="24"/>
          <w:szCs w:val="24"/>
        </w:rPr>
      </w:pPr>
    </w:p>
    <w:p w:rsidR="00F14E6A" w:rsidRPr="00F14E6A" w:rsidRDefault="00F14E6A" w:rsidP="00F14E6A">
      <w:pPr>
        <w:tabs>
          <w:tab w:val="left" w:pos="4048"/>
        </w:tabs>
        <w:rPr>
          <w:rFonts w:ascii="Times New Roman" w:hAnsi="Times New Roman" w:cs="Times New Roman"/>
          <w:sz w:val="24"/>
          <w:szCs w:val="24"/>
        </w:rPr>
      </w:pPr>
    </w:p>
    <w:sectPr w:rsidR="00F14E6A" w:rsidRPr="00F14E6A">
      <w:headerReference w:type="default" r:id="rId14"/>
      <w:footerReference w:type="default" r:id="rId15"/>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72B" w:rsidRDefault="006C272B">
      <w:pPr>
        <w:spacing w:after="0" w:line="240" w:lineRule="auto"/>
      </w:pPr>
      <w:r>
        <w:separator/>
      </w:r>
    </w:p>
  </w:endnote>
  <w:endnote w:type="continuationSeparator" w:id="0">
    <w:p w:rsidR="006C272B" w:rsidRDefault="006C2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57" w:rsidRPr="00B55A4E" w:rsidRDefault="00DF1707">
    <w:pPr>
      <w:tabs>
        <w:tab w:val="center" w:pos="4680"/>
        <w:tab w:val="right" w:pos="9360"/>
      </w:tabs>
      <w:spacing w:after="0" w:line="240" w:lineRule="auto"/>
      <w:jc w:val="center"/>
      <w:rPr>
        <w:rFonts w:asciiTheme="majorHAnsi" w:hAnsiTheme="majorHAnsi"/>
        <w:color w:val="auto"/>
        <w:sz w:val="18"/>
        <w:szCs w:val="18"/>
      </w:rPr>
    </w:pPr>
    <w:r w:rsidRPr="00B55A4E">
      <w:rPr>
        <w:rFonts w:asciiTheme="majorHAnsi" w:hAnsiTheme="majorHAnsi"/>
        <w:noProof/>
        <w:color w:val="auto"/>
        <w:sz w:val="18"/>
        <w:szCs w:val="18"/>
      </w:rPr>
      <w:drawing>
        <wp:inline distT="0" distB="0" distL="114300" distR="114300" wp14:anchorId="71B96683" wp14:editId="709E99D6">
          <wp:extent cx="12700" cy="127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2700" cy="12700"/>
                  </a:xfrm>
                  <a:prstGeom prst="rect">
                    <a:avLst/>
                  </a:prstGeom>
                  <a:ln/>
                </pic:spPr>
              </pic:pic>
            </a:graphicData>
          </a:graphic>
        </wp:inline>
      </w:drawing>
    </w:r>
  </w:p>
  <w:p w:rsidR="00F35457" w:rsidRPr="00B55A4E" w:rsidRDefault="00DF1707">
    <w:pPr>
      <w:tabs>
        <w:tab w:val="center" w:pos="4680"/>
        <w:tab w:val="right" w:pos="9360"/>
      </w:tabs>
      <w:spacing w:after="0" w:line="240" w:lineRule="auto"/>
      <w:jc w:val="center"/>
      <w:rPr>
        <w:rFonts w:asciiTheme="majorHAnsi" w:hAnsiTheme="majorHAnsi"/>
        <w:color w:val="auto"/>
        <w:sz w:val="18"/>
        <w:szCs w:val="18"/>
      </w:rPr>
    </w:pPr>
    <w:r w:rsidRPr="00B55A4E">
      <w:rPr>
        <w:rFonts w:asciiTheme="majorHAnsi" w:eastAsia="Cambria" w:hAnsiTheme="majorHAnsi" w:cs="Cambria"/>
        <w:color w:val="auto"/>
        <w:sz w:val="18"/>
        <w:szCs w:val="18"/>
      </w:rPr>
      <w:t>Consiliul Studenților din Universitatea Babeș-Bolyai</w:t>
    </w:r>
  </w:p>
  <w:p w:rsidR="00F35457" w:rsidRPr="00B55A4E" w:rsidRDefault="00F35457">
    <w:pPr>
      <w:tabs>
        <w:tab w:val="center" w:pos="4680"/>
        <w:tab w:val="right" w:pos="9360"/>
      </w:tabs>
      <w:spacing w:after="0" w:line="240" w:lineRule="auto"/>
      <w:rPr>
        <w:rFonts w:asciiTheme="majorHAnsi" w:hAnsiTheme="majorHAnsi"/>
        <w:color w:val="auto"/>
        <w:sz w:val="18"/>
        <w:szCs w:val="18"/>
      </w:rPr>
    </w:pPr>
  </w:p>
  <w:p w:rsidR="00F35457" w:rsidRPr="00B55A4E" w:rsidRDefault="00DF1707">
    <w:pPr>
      <w:tabs>
        <w:tab w:val="center" w:pos="4680"/>
        <w:tab w:val="right" w:pos="9360"/>
      </w:tabs>
      <w:spacing w:after="0" w:line="240" w:lineRule="auto"/>
      <w:rPr>
        <w:rFonts w:asciiTheme="majorHAnsi" w:hAnsiTheme="majorHAnsi"/>
        <w:color w:val="auto"/>
        <w:sz w:val="18"/>
        <w:szCs w:val="18"/>
      </w:rPr>
    </w:pPr>
    <w:r w:rsidRPr="00B55A4E">
      <w:rPr>
        <w:rFonts w:asciiTheme="majorHAnsi" w:eastAsia="Cambria" w:hAnsiTheme="majorHAnsi" w:cs="Cambria"/>
        <w:color w:val="auto"/>
        <w:sz w:val="18"/>
        <w:szCs w:val="18"/>
      </w:rPr>
      <w:t>Str. M. Kogălnicea</w:t>
    </w:r>
    <w:r w:rsidR="00F11B51">
      <w:rPr>
        <w:rFonts w:asciiTheme="majorHAnsi" w:eastAsia="Cambria" w:hAnsiTheme="majorHAnsi" w:cs="Cambria"/>
        <w:color w:val="auto"/>
        <w:sz w:val="18"/>
        <w:szCs w:val="18"/>
      </w:rPr>
      <w:t>nu, nr. 1, Cluj-Napoca</w:t>
    </w:r>
    <w:r w:rsidR="00F11B51">
      <w:rPr>
        <w:rFonts w:asciiTheme="majorHAnsi" w:eastAsia="Cambria" w:hAnsiTheme="majorHAnsi" w:cs="Cambria"/>
        <w:color w:val="auto"/>
        <w:sz w:val="18"/>
        <w:szCs w:val="18"/>
      </w:rPr>
      <w:tab/>
    </w:r>
    <w:r w:rsidR="00F11B51">
      <w:rPr>
        <w:rFonts w:asciiTheme="majorHAnsi" w:eastAsia="Cambria" w:hAnsiTheme="majorHAnsi" w:cs="Cambria"/>
        <w:color w:val="auto"/>
        <w:sz w:val="18"/>
        <w:szCs w:val="18"/>
      </w:rPr>
      <w:tab/>
      <w:t xml:space="preserve"> e-mail: contact@csubb.ro</w:t>
    </w:r>
    <w:r w:rsidRPr="00B55A4E">
      <w:rPr>
        <w:rFonts w:asciiTheme="majorHAnsi" w:eastAsia="Cambria" w:hAnsiTheme="majorHAnsi" w:cs="Cambria"/>
        <w:color w:val="auto"/>
        <w:sz w:val="18"/>
        <w:szCs w:val="18"/>
      </w:rPr>
      <w:tab/>
    </w:r>
    <w:r w:rsidRPr="00B55A4E">
      <w:rPr>
        <w:rFonts w:asciiTheme="majorHAnsi" w:eastAsia="Cambria" w:hAnsiTheme="majorHAnsi" w:cs="Cambria"/>
        <w:color w:val="auto"/>
        <w:sz w:val="18"/>
        <w:szCs w:val="18"/>
      </w:rPr>
      <w:tab/>
    </w:r>
    <w:r w:rsidR="0059485C" w:rsidRPr="00B55A4E">
      <w:rPr>
        <w:rFonts w:asciiTheme="majorHAnsi" w:hAnsiTheme="majorHAnsi"/>
        <w:color w:val="auto"/>
        <w:sz w:val="18"/>
        <w:szCs w:val="18"/>
      </w:rPr>
      <w:t>hadadea@csubb.ro</w:t>
    </w:r>
  </w:p>
  <w:p w:rsidR="00F35457" w:rsidRPr="00B55A4E" w:rsidRDefault="006C272B">
    <w:pPr>
      <w:tabs>
        <w:tab w:val="center" w:pos="4680"/>
        <w:tab w:val="right" w:pos="9360"/>
      </w:tabs>
      <w:spacing w:after="0" w:line="240" w:lineRule="auto"/>
      <w:jc w:val="center"/>
      <w:rPr>
        <w:rFonts w:asciiTheme="majorHAnsi" w:hAnsiTheme="majorHAnsi"/>
        <w:color w:val="auto"/>
        <w:sz w:val="18"/>
        <w:szCs w:val="18"/>
      </w:rPr>
    </w:pPr>
    <w:hyperlink r:id="rId2">
      <w:r w:rsidR="00DF1707" w:rsidRPr="00B55A4E">
        <w:rPr>
          <w:rFonts w:asciiTheme="majorHAnsi" w:eastAsia="Cambria" w:hAnsiTheme="majorHAnsi" w:cs="Cambria"/>
          <w:color w:val="auto"/>
          <w:sz w:val="18"/>
          <w:szCs w:val="18"/>
          <w:u w:val="single"/>
        </w:rPr>
        <w:t>www.csubb.ro</w:t>
      </w:r>
    </w:hyperlink>
    <w:hyperlink r:id="r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72B" w:rsidRDefault="006C272B">
      <w:pPr>
        <w:spacing w:after="0" w:line="240" w:lineRule="auto"/>
      </w:pPr>
      <w:r>
        <w:separator/>
      </w:r>
    </w:p>
  </w:footnote>
  <w:footnote w:type="continuationSeparator" w:id="0">
    <w:p w:rsidR="006C272B" w:rsidRDefault="006C27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457" w:rsidRDefault="00DF1707">
    <w:pPr>
      <w:tabs>
        <w:tab w:val="center" w:pos="4680"/>
        <w:tab w:val="right" w:pos="9360"/>
      </w:tabs>
      <w:spacing w:after="0" w:line="240" w:lineRule="auto"/>
    </w:pPr>
    <w:r>
      <w:rPr>
        <w:noProof/>
      </w:rPr>
      <w:drawing>
        <wp:inline distT="0" distB="0" distL="0" distR="0">
          <wp:extent cx="5943600" cy="94869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srcRect/>
                  <a:stretch>
                    <a:fillRect/>
                  </a:stretch>
                </pic:blipFill>
                <pic:spPr>
                  <a:xfrm>
                    <a:off x="0" y="0"/>
                    <a:ext cx="5943600" cy="94869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919B4"/>
    <w:multiLevelType w:val="hybridMultilevel"/>
    <w:tmpl w:val="4F061E00"/>
    <w:lvl w:ilvl="0" w:tplc="F16C664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4746846"/>
    <w:multiLevelType w:val="hybridMultilevel"/>
    <w:tmpl w:val="81DA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7814B7"/>
    <w:multiLevelType w:val="hybridMultilevel"/>
    <w:tmpl w:val="D1EE1F9E"/>
    <w:lvl w:ilvl="0" w:tplc="0DAA7D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B06446F"/>
    <w:multiLevelType w:val="hybridMultilevel"/>
    <w:tmpl w:val="33F00B8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34BB2B13"/>
    <w:multiLevelType w:val="hybridMultilevel"/>
    <w:tmpl w:val="402A1E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4FD0B48"/>
    <w:multiLevelType w:val="hybridMultilevel"/>
    <w:tmpl w:val="C0EE2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7026FB"/>
    <w:multiLevelType w:val="hybridMultilevel"/>
    <w:tmpl w:val="7A1E5C8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A79398C"/>
    <w:multiLevelType w:val="hybridMultilevel"/>
    <w:tmpl w:val="DE3C2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5254154F"/>
    <w:multiLevelType w:val="hybridMultilevel"/>
    <w:tmpl w:val="7FE26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0B129E"/>
    <w:multiLevelType w:val="hybridMultilevel"/>
    <w:tmpl w:val="76EEE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B61AF7"/>
    <w:multiLevelType w:val="hybridMultilevel"/>
    <w:tmpl w:val="388479D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F7C6C80"/>
    <w:multiLevelType w:val="hybridMultilevel"/>
    <w:tmpl w:val="7D46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41DD2"/>
    <w:multiLevelType w:val="hybridMultilevel"/>
    <w:tmpl w:val="D9BE105C"/>
    <w:lvl w:ilvl="0" w:tplc="0418000F">
      <w:start w:val="1"/>
      <w:numFmt w:val="decimal"/>
      <w:lvlText w:val="%1."/>
      <w:lvlJc w:val="left"/>
      <w:pPr>
        <w:ind w:left="720" w:hanging="360"/>
      </w:pPr>
    </w:lvl>
    <w:lvl w:ilvl="1" w:tplc="CAA81164">
      <w:numFmt w:val="bullet"/>
      <w:lvlText w:val=""/>
      <w:lvlJc w:val="left"/>
      <w:pPr>
        <w:ind w:left="1440" w:hanging="360"/>
      </w:pPr>
      <w:rPr>
        <w:rFonts w:ascii="Times New Roman" w:eastAsia="Calibr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4F42FBA"/>
    <w:multiLevelType w:val="hybridMultilevel"/>
    <w:tmpl w:val="7FA2D8D4"/>
    <w:lvl w:ilvl="0" w:tplc="EF94B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75450B0"/>
    <w:multiLevelType w:val="hybridMultilevel"/>
    <w:tmpl w:val="3836B6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6B8927D5"/>
    <w:multiLevelType w:val="hybridMultilevel"/>
    <w:tmpl w:val="BD642B5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774F54B6"/>
    <w:multiLevelType w:val="hybridMultilevel"/>
    <w:tmpl w:val="68061B44"/>
    <w:lvl w:ilvl="0" w:tplc="6862D782">
      <w:start w:val="1"/>
      <w:numFmt w:val="decimal"/>
      <w:lvlText w:val="%1."/>
      <w:lvlJc w:val="left"/>
      <w:pPr>
        <w:ind w:left="72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9E470B"/>
    <w:multiLevelType w:val="hybridMultilevel"/>
    <w:tmpl w:val="E160C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
  </w:num>
  <w:num w:numId="4">
    <w:abstractNumId w:val="9"/>
  </w:num>
  <w:num w:numId="5">
    <w:abstractNumId w:val="17"/>
  </w:num>
  <w:num w:numId="6">
    <w:abstractNumId w:val="16"/>
  </w:num>
  <w:num w:numId="7">
    <w:abstractNumId w:val="8"/>
  </w:num>
  <w:num w:numId="8">
    <w:abstractNumId w:val="11"/>
  </w:num>
  <w:num w:numId="9">
    <w:abstractNumId w:val="2"/>
  </w:num>
  <w:num w:numId="10">
    <w:abstractNumId w:val="13"/>
  </w:num>
  <w:num w:numId="11">
    <w:abstractNumId w:val="12"/>
  </w:num>
  <w:num w:numId="12">
    <w:abstractNumId w:val="0"/>
  </w:num>
  <w:num w:numId="13">
    <w:abstractNumId w:val="3"/>
  </w:num>
  <w:num w:numId="14">
    <w:abstractNumId w:val="15"/>
  </w:num>
  <w:num w:numId="15">
    <w:abstractNumId w:val="7"/>
  </w:num>
  <w:num w:numId="16">
    <w:abstractNumId w:val="6"/>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457"/>
    <w:rsid w:val="00010CD5"/>
    <w:rsid w:val="00013E60"/>
    <w:rsid w:val="00100066"/>
    <w:rsid w:val="00101D8E"/>
    <w:rsid w:val="001178B0"/>
    <w:rsid w:val="00177EDB"/>
    <w:rsid w:val="001938CD"/>
    <w:rsid w:val="001C0E1E"/>
    <w:rsid w:val="001F34E1"/>
    <w:rsid w:val="00201D05"/>
    <w:rsid w:val="00211403"/>
    <w:rsid w:val="00245D5E"/>
    <w:rsid w:val="00246DBD"/>
    <w:rsid w:val="00254628"/>
    <w:rsid w:val="002656B6"/>
    <w:rsid w:val="002802A0"/>
    <w:rsid w:val="002C416A"/>
    <w:rsid w:val="002D36B0"/>
    <w:rsid w:val="002F426C"/>
    <w:rsid w:val="00310C04"/>
    <w:rsid w:val="00366C14"/>
    <w:rsid w:val="003834A5"/>
    <w:rsid w:val="003C3FC6"/>
    <w:rsid w:val="003D050A"/>
    <w:rsid w:val="00401F8A"/>
    <w:rsid w:val="00404D5B"/>
    <w:rsid w:val="004F0FE1"/>
    <w:rsid w:val="005006DF"/>
    <w:rsid w:val="005045DA"/>
    <w:rsid w:val="0059485C"/>
    <w:rsid w:val="005C3593"/>
    <w:rsid w:val="005E74A7"/>
    <w:rsid w:val="005F690D"/>
    <w:rsid w:val="00642F10"/>
    <w:rsid w:val="006810B1"/>
    <w:rsid w:val="006B5DC1"/>
    <w:rsid w:val="006C272B"/>
    <w:rsid w:val="006F5958"/>
    <w:rsid w:val="0070148F"/>
    <w:rsid w:val="00724A62"/>
    <w:rsid w:val="007E40E6"/>
    <w:rsid w:val="00867E32"/>
    <w:rsid w:val="008A540E"/>
    <w:rsid w:val="008B6170"/>
    <w:rsid w:val="008C2C52"/>
    <w:rsid w:val="00934F4C"/>
    <w:rsid w:val="00935D3D"/>
    <w:rsid w:val="00967306"/>
    <w:rsid w:val="009751EB"/>
    <w:rsid w:val="00991E1A"/>
    <w:rsid w:val="009A7CC2"/>
    <w:rsid w:val="00A14E23"/>
    <w:rsid w:val="00A2758D"/>
    <w:rsid w:val="00A8666E"/>
    <w:rsid w:val="00A8740D"/>
    <w:rsid w:val="00A90969"/>
    <w:rsid w:val="00AA0636"/>
    <w:rsid w:val="00AA6C34"/>
    <w:rsid w:val="00AA6E3D"/>
    <w:rsid w:val="00AE5916"/>
    <w:rsid w:val="00AF5E78"/>
    <w:rsid w:val="00B3488F"/>
    <w:rsid w:val="00B55A4E"/>
    <w:rsid w:val="00B82688"/>
    <w:rsid w:val="00B9767E"/>
    <w:rsid w:val="00BE2112"/>
    <w:rsid w:val="00C20002"/>
    <w:rsid w:val="00C545B6"/>
    <w:rsid w:val="00C822BC"/>
    <w:rsid w:val="00C833E1"/>
    <w:rsid w:val="00C93556"/>
    <w:rsid w:val="00D0415F"/>
    <w:rsid w:val="00D31042"/>
    <w:rsid w:val="00D6265D"/>
    <w:rsid w:val="00D81F22"/>
    <w:rsid w:val="00DE2639"/>
    <w:rsid w:val="00DE6B50"/>
    <w:rsid w:val="00DF1707"/>
    <w:rsid w:val="00E03060"/>
    <w:rsid w:val="00E05638"/>
    <w:rsid w:val="00E15FA3"/>
    <w:rsid w:val="00E228EF"/>
    <w:rsid w:val="00E2380B"/>
    <w:rsid w:val="00E23E6F"/>
    <w:rsid w:val="00E2451C"/>
    <w:rsid w:val="00E31DF1"/>
    <w:rsid w:val="00E62F16"/>
    <w:rsid w:val="00E707DA"/>
    <w:rsid w:val="00E91628"/>
    <w:rsid w:val="00E934A4"/>
    <w:rsid w:val="00EC0E1B"/>
    <w:rsid w:val="00F11B51"/>
    <w:rsid w:val="00F14E6A"/>
    <w:rsid w:val="00F2559A"/>
    <w:rsid w:val="00F35457"/>
    <w:rsid w:val="00F55903"/>
    <w:rsid w:val="00F97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21553-C056-497D-BC1D-7A09523B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59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485C"/>
    <w:rPr>
      <w:rFonts w:ascii="Tahoma" w:hAnsi="Tahoma" w:cs="Tahoma"/>
      <w:sz w:val="16"/>
      <w:szCs w:val="16"/>
    </w:rPr>
  </w:style>
  <w:style w:type="paragraph" w:styleId="Header">
    <w:name w:val="header"/>
    <w:basedOn w:val="Normal"/>
    <w:link w:val="HeaderChar"/>
    <w:uiPriority w:val="99"/>
    <w:unhideWhenUsed/>
    <w:rsid w:val="005948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485C"/>
  </w:style>
  <w:style w:type="paragraph" w:styleId="Footer">
    <w:name w:val="footer"/>
    <w:basedOn w:val="Normal"/>
    <w:link w:val="FooterChar"/>
    <w:uiPriority w:val="99"/>
    <w:unhideWhenUsed/>
    <w:rsid w:val="005948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485C"/>
  </w:style>
  <w:style w:type="table" w:styleId="TableGrid">
    <w:name w:val="Table Grid"/>
    <w:basedOn w:val="TableNormal"/>
    <w:uiPriority w:val="59"/>
    <w:rsid w:val="00E23E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8A540E"/>
    <w:rPr>
      <w:b/>
      <w:bCs/>
    </w:rPr>
  </w:style>
  <w:style w:type="paragraph" w:styleId="ListParagraph">
    <w:name w:val="List Paragraph"/>
    <w:basedOn w:val="Normal"/>
    <w:uiPriority w:val="34"/>
    <w:qFormat/>
    <w:rsid w:val="00E31DF1"/>
    <w:pPr>
      <w:ind w:left="720"/>
      <w:contextualSpacing/>
    </w:pPr>
  </w:style>
  <w:style w:type="character" w:styleId="Hyperlink">
    <w:name w:val="Hyperlink"/>
    <w:basedOn w:val="DefaultParagraphFont"/>
    <w:uiPriority w:val="99"/>
    <w:unhideWhenUsed/>
    <w:rsid w:val="005006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028">
      <w:bodyDiv w:val="1"/>
      <w:marLeft w:val="0"/>
      <w:marRight w:val="0"/>
      <w:marTop w:val="0"/>
      <w:marBottom w:val="0"/>
      <w:divBdr>
        <w:top w:val="none" w:sz="0" w:space="0" w:color="auto"/>
        <w:left w:val="none" w:sz="0" w:space="0" w:color="auto"/>
        <w:bottom w:val="none" w:sz="0" w:space="0" w:color="auto"/>
        <w:right w:val="none" w:sz="0" w:space="0" w:color="auto"/>
      </w:divBdr>
    </w:div>
    <w:div w:id="1400667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pac.ubbcluj.ro" TargetMode="External"/><Relationship Id="rId13" Type="http://schemas.openxmlformats.org/officeDocument/2006/relationships/hyperlink" Target="mailto:contact@csubb.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zari@fspac.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ial@ubbcluj.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zari@fspac.ro" TargetMode="External"/><Relationship Id="rId4" Type="http://schemas.openxmlformats.org/officeDocument/2006/relationships/settings" Target="settings.xml"/><Relationship Id="rId9" Type="http://schemas.openxmlformats.org/officeDocument/2006/relationships/hyperlink" Target="https://senat.ubbcluj.ro/wp-content/uploads/2015/12/Regulament-cadru-cazare-2017-2018.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subb.ro" TargetMode="External"/><Relationship Id="rId2" Type="http://schemas.openxmlformats.org/officeDocument/2006/relationships/hyperlink" Target="http://www.csubb.r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46A43-870A-4781-95CE-E5E786A0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1325</Words>
  <Characters>7687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foaie cu antet&amp;footer.docx</vt:lpstr>
    </vt:vector>
  </TitlesOfParts>
  <Company/>
  <LinksUpToDate>false</LinksUpToDate>
  <CharactersWithSpaces>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cu antet&amp;footer.docx</dc:title>
  <dc:creator>cristian</dc:creator>
  <cp:lastModifiedBy>Gavriloaia George-Cristian</cp:lastModifiedBy>
  <cp:revision>6</cp:revision>
  <cp:lastPrinted>2017-08-26T21:12:00Z</cp:lastPrinted>
  <dcterms:created xsi:type="dcterms:W3CDTF">2019-08-28T21:20:00Z</dcterms:created>
  <dcterms:modified xsi:type="dcterms:W3CDTF">2019-09-02T05:03:00Z</dcterms:modified>
</cp:coreProperties>
</file>