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5A62" w14:textId="77777777" w:rsidR="0026417F" w:rsidRDefault="00000000">
      <w:pPr>
        <w:pStyle w:val="Titlu1"/>
        <w:spacing w:before="88"/>
        <w:ind w:left="317" w:right="322"/>
        <w:jc w:val="center"/>
      </w:pPr>
      <w:r>
        <w:rPr>
          <w:u w:val="single"/>
        </w:rPr>
        <w:t>BAREM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NOTARE</w:t>
      </w:r>
      <w:r>
        <w:rPr>
          <w:spacing w:val="-1"/>
          <w:u w:val="single"/>
        </w:rPr>
        <w:t xml:space="preserve"> </w:t>
      </w:r>
      <w:r>
        <w:rPr>
          <w:u w:val="single"/>
        </w:rPr>
        <w:t>ȘI</w:t>
      </w:r>
      <w:r>
        <w:rPr>
          <w:spacing w:val="-1"/>
          <w:u w:val="single"/>
        </w:rPr>
        <w:t xml:space="preserve"> </w:t>
      </w:r>
      <w:r>
        <w:rPr>
          <w:u w:val="single"/>
        </w:rPr>
        <w:t>EVALUARE</w:t>
      </w:r>
      <w:r>
        <w:rPr>
          <w:spacing w:val="-2"/>
          <w:u w:val="single"/>
        </w:rPr>
        <w:t xml:space="preserve"> </w:t>
      </w:r>
      <w:r>
        <w:rPr>
          <w:u w:val="single"/>
        </w:rPr>
        <w:t>A COMPETENȚELOR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PROFESIONALE</w:t>
      </w:r>
      <w:r>
        <w:rPr>
          <w:spacing w:val="-1"/>
          <w:u w:val="single"/>
        </w:rPr>
        <w:t xml:space="preserve"> </w:t>
      </w:r>
      <w:r>
        <w:rPr>
          <w:u w:val="single"/>
        </w:rPr>
        <w:t>ALE</w:t>
      </w:r>
      <w:r>
        <w:rPr>
          <w:spacing w:val="-1"/>
          <w:u w:val="single"/>
        </w:rPr>
        <w:t xml:space="preserve"> </w:t>
      </w:r>
      <w:r>
        <w:rPr>
          <w:u w:val="single"/>
        </w:rPr>
        <w:t>CANDIDATULUI</w:t>
      </w:r>
    </w:p>
    <w:p w14:paraId="28B915D4" w14:textId="60C1E1E9" w:rsidR="0026417F" w:rsidRDefault="00000000">
      <w:pPr>
        <w:ind w:left="317" w:right="322"/>
        <w:jc w:val="center"/>
        <w:rPr>
          <w:b/>
          <w:sz w:val="24"/>
        </w:rPr>
      </w:pPr>
      <w:r>
        <w:rPr>
          <w:b/>
          <w:sz w:val="24"/>
        </w:rPr>
        <w:t>Poziția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 w:rsidR="002829E1">
        <w:rPr>
          <w:b/>
          <w:sz w:val="24"/>
        </w:rPr>
        <w:t>1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conferențiar,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Departamentul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Comunicare,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Relații Publice și Publicitate</w:t>
      </w:r>
    </w:p>
    <w:p w14:paraId="5F8730A5" w14:textId="77777777" w:rsidR="0026417F" w:rsidRDefault="0026417F">
      <w:pPr>
        <w:pStyle w:val="Corptext"/>
        <w:ind w:left="0" w:firstLine="0"/>
        <w:rPr>
          <w:b/>
          <w:sz w:val="28"/>
        </w:rPr>
      </w:pPr>
    </w:p>
    <w:p w14:paraId="6062007B" w14:textId="77777777" w:rsidR="0026417F" w:rsidRDefault="0026417F">
      <w:pPr>
        <w:pStyle w:val="Corptext"/>
        <w:ind w:left="0" w:firstLine="0"/>
        <w:rPr>
          <w:b/>
          <w:sz w:val="28"/>
        </w:rPr>
      </w:pPr>
    </w:p>
    <w:p w14:paraId="2AB96705" w14:textId="77777777" w:rsidR="0026417F" w:rsidRDefault="00000000">
      <w:pPr>
        <w:pStyle w:val="Titlu1"/>
        <w:spacing w:before="194"/>
      </w:pPr>
      <w:r>
        <w:t>BAREM</w:t>
      </w:r>
      <w:r>
        <w:rPr>
          <w:spacing w:val="-1"/>
        </w:rPr>
        <w:t xml:space="preserve"> </w:t>
      </w:r>
      <w:r>
        <w:t>EVALUARE</w:t>
      </w:r>
      <w:r>
        <w:rPr>
          <w:spacing w:val="-1"/>
        </w:rPr>
        <w:t xml:space="preserve"> </w:t>
      </w:r>
      <w:r>
        <w:t>DOSAR</w:t>
      </w:r>
      <w:r>
        <w:rPr>
          <w:spacing w:val="-1"/>
        </w:rPr>
        <w:t xml:space="preserve"> </w:t>
      </w:r>
      <w:r>
        <w:t>CANDIDAT (pe</w:t>
      </w:r>
      <w:r>
        <w:rPr>
          <w:spacing w:val="-1"/>
        </w:rPr>
        <w:t xml:space="preserve"> </w:t>
      </w:r>
      <w:r>
        <w:t>o scală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0-10)</w:t>
      </w:r>
    </w:p>
    <w:p w14:paraId="25B1F9B8" w14:textId="77777777" w:rsidR="0026417F" w:rsidRDefault="00000000">
      <w:pPr>
        <w:pStyle w:val="Listparagraf"/>
        <w:numPr>
          <w:ilvl w:val="0"/>
          <w:numId w:val="1"/>
        </w:numPr>
        <w:tabs>
          <w:tab w:val="left" w:pos="825"/>
          <w:tab w:val="left" w:pos="826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Îndeplinirea</w:t>
      </w:r>
      <w:r>
        <w:rPr>
          <w:spacing w:val="-1"/>
          <w:sz w:val="24"/>
        </w:rPr>
        <w:t xml:space="preserve"> </w:t>
      </w:r>
      <w:r>
        <w:rPr>
          <w:sz w:val="24"/>
        </w:rPr>
        <w:t>standardului</w:t>
      </w:r>
      <w:r>
        <w:rPr>
          <w:spacing w:val="-1"/>
          <w:sz w:val="24"/>
        </w:rPr>
        <w:t xml:space="preserve"> </w:t>
      </w:r>
      <w:r>
        <w:rPr>
          <w:sz w:val="24"/>
        </w:rPr>
        <w:t>minimal de</w:t>
      </w:r>
      <w:r>
        <w:rPr>
          <w:spacing w:val="-1"/>
          <w:sz w:val="24"/>
        </w:rPr>
        <w:t xml:space="preserve"> </w:t>
      </w:r>
      <w:r>
        <w:rPr>
          <w:sz w:val="24"/>
        </w:rPr>
        <w:t>publicații pt.</w:t>
      </w:r>
      <w:r>
        <w:rPr>
          <w:spacing w:val="-1"/>
          <w:sz w:val="24"/>
        </w:rPr>
        <w:t xml:space="preserve"> </w:t>
      </w:r>
      <w:r>
        <w:rPr>
          <w:sz w:val="24"/>
        </w:rPr>
        <w:t>ocuparea postului</w:t>
      </w:r>
      <w:r>
        <w:rPr>
          <w:spacing w:val="-2"/>
          <w:sz w:val="24"/>
        </w:rPr>
        <w:t xml:space="preserve"> </w:t>
      </w:r>
      <w:r>
        <w:rPr>
          <w:sz w:val="24"/>
        </w:rPr>
        <w:t>de conferențiar:</w:t>
      </w:r>
      <w:r>
        <w:rPr>
          <w:spacing w:val="-1"/>
          <w:sz w:val="24"/>
        </w:rPr>
        <w:t xml:space="preserve"> </w:t>
      </w:r>
      <w:r>
        <w:rPr>
          <w:sz w:val="24"/>
        </w:rPr>
        <w:t>4p</w:t>
      </w:r>
    </w:p>
    <w:p w14:paraId="37C5C596" w14:textId="77777777" w:rsidR="0026417F" w:rsidRDefault="00000000">
      <w:pPr>
        <w:pStyle w:val="Listparagraf"/>
        <w:numPr>
          <w:ilvl w:val="0"/>
          <w:numId w:val="1"/>
        </w:numPr>
        <w:tabs>
          <w:tab w:val="left" w:pos="825"/>
          <w:tab w:val="left" w:pos="826"/>
        </w:tabs>
        <w:spacing w:before="2" w:line="304" w:lineRule="exact"/>
        <w:ind w:hanging="361"/>
        <w:jc w:val="left"/>
        <w:rPr>
          <w:sz w:val="24"/>
        </w:rPr>
      </w:pPr>
      <w:r>
        <w:rPr>
          <w:sz w:val="24"/>
        </w:rPr>
        <w:t>Depășirea</w:t>
      </w:r>
      <w:r>
        <w:rPr>
          <w:spacing w:val="-1"/>
          <w:sz w:val="24"/>
        </w:rPr>
        <w:t xml:space="preserve"> </w:t>
      </w:r>
      <w:r>
        <w:rPr>
          <w:sz w:val="24"/>
        </w:rPr>
        <w:t>standardului minimal:</w:t>
      </w:r>
      <w:r>
        <w:rPr>
          <w:spacing w:val="-1"/>
          <w:sz w:val="24"/>
        </w:rPr>
        <w:t xml:space="preserve"> </w:t>
      </w:r>
      <w:r>
        <w:rPr>
          <w:sz w:val="24"/>
        </w:rPr>
        <w:t>2p</w:t>
      </w:r>
    </w:p>
    <w:p w14:paraId="3939D8BE" w14:textId="77777777" w:rsidR="0026417F" w:rsidRDefault="00000000">
      <w:pPr>
        <w:pStyle w:val="Listparagraf"/>
        <w:numPr>
          <w:ilvl w:val="0"/>
          <w:numId w:val="1"/>
        </w:numPr>
        <w:tabs>
          <w:tab w:val="left" w:pos="825"/>
          <w:tab w:val="left" w:pos="826"/>
        </w:tabs>
        <w:ind w:right="111"/>
        <w:jc w:val="left"/>
        <w:rPr>
          <w:sz w:val="24"/>
        </w:rPr>
      </w:pPr>
      <w:r>
        <w:rPr>
          <w:sz w:val="24"/>
        </w:rPr>
        <w:t>Capacitatea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diseminare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2"/>
          <w:sz w:val="24"/>
        </w:rPr>
        <w:t xml:space="preserve"> </w:t>
      </w:r>
      <w:r>
        <w:rPr>
          <w:sz w:val="24"/>
        </w:rPr>
        <w:t>cercetării</w:t>
      </w:r>
      <w:r>
        <w:rPr>
          <w:spacing w:val="2"/>
          <w:sz w:val="24"/>
        </w:rPr>
        <w:t xml:space="preserve"> </w:t>
      </w:r>
      <w:r>
        <w:rPr>
          <w:sz w:val="24"/>
        </w:rPr>
        <w:t>prin</w:t>
      </w:r>
      <w:r>
        <w:rPr>
          <w:spacing w:val="3"/>
          <w:sz w:val="24"/>
        </w:rPr>
        <w:t xml:space="preserve"> </w:t>
      </w:r>
      <w:r>
        <w:rPr>
          <w:sz w:val="24"/>
        </w:rPr>
        <w:t>publicarea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lucrări</w:t>
      </w:r>
      <w:r>
        <w:rPr>
          <w:spacing w:val="2"/>
          <w:sz w:val="24"/>
        </w:rPr>
        <w:t xml:space="preserve"> </w:t>
      </w:r>
      <w:r>
        <w:rPr>
          <w:sz w:val="24"/>
        </w:rPr>
        <w:t>științifice</w:t>
      </w:r>
      <w:r>
        <w:rPr>
          <w:spacing w:val="3"/>
          <w:sz w:val="24"/>
        </w:rPr>
        <w:t xml:space="preserve"> </w:t>
      </w:r>
      <w:r>
        <w:rPr>
          <w:sz w:val="24"/>
        </w:rPr>
        <w:t>în</w:t>
      </w:r>
      <w:r>
        <w:rPr>
          <w:spacing w:val="-52"/>
          <w:sz w:val="24"/>
        </w:rPr>
        <w:t xml:space="preserve"> </w:t>
      </w:r>
      <w:r>
        <w:rPr>
          <w:sz w:val="24"/>
        </w:rPr>
        <w:t>jurnale</w:t>
      </w:r>
      <w:r>
        <w:rPr>
          <w:spacing w:val="-1"/>
          <w:sz w:val="24"/>
        </w:rPr>
        <w:t xml:space="preserve"> </w:t>
      </w:r>
      <w:r>
        <w:rPr>
          <w:sz w:val="24"/>
        </w:rPr>
        <w:t>internaționale cu impact ridicat: 2p</w:t>
      </w:r>
    </w:p>
    <w:p w14:paraId="7B3CD546" w14:textId="77777777" w:rsidR="0026417F" w:rsidRDefault="00000000">
      <w:pPr>
        <w:pStyle w:val="Listparagraf"/>
        <w:numPr>
          <w:ilvl w:val="0"/>
          <w:numId w:val="1"/>
        </w:numPr>
        <w:tabs>
          <w:tab w:val="left" w:pos="825"/>
          <w:tab w:val="left" w:pos="826"/>
        </w:tabs>
        <w:ind w:right="112"/>
        <w:jc w:val="left"/>
        <w:rPr>
          <w:sz w:val="24"/>
        </w:rPr>
      </w:pPr>
      <w:r>
        <w:rPr>
          <w:sz w:val="24"/>
        </w:rPr>
        <w:t>Capacitatea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diseminare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29"/>
          <w:sz w:val="24"/>
        </w:rPr>
        <w:t xml:space="preserve"> </w:t>
      </w:r>
      <w:r>
        <w:rPr>
          <w:sz w:val="24"/>
        </w:rPr>
        <w:t>cercetării</w:t>
      </w:r>
      <w:r>
        <w:rPr>
          <w:spacing w:val="29"/>
          <w:sz w:val="24"/>
        </w:rPr>
        <w:t xml:space="preserve"> </w:t>
      </w:r>
      <w:r>
        <w:rPr>
          <w:sz w:val="24"/>
        </w:rPr>
        <w:t>prin</w:t>
      </w:r>
      <w:r>
        <w:rPr>
          <w:spacing w:val="29"/>
          <w:sz w:val="24"/>
        </w:rPr>
        <w:t xml:space="preserve"> </w:t>
      </w:r>
      <w:r>
        <w:rPr>
          <w:sz w:val="24"/>
        </w:rPr>
        <w:t>participarea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conferințe</w:t>
      </w:r>
      <w:r>
        <w:rPr>
          <w:spacing w:val="-52"/>
          <w:sz w:val="24"/>
        </w:rPr>
        <w:t xml:space="preserve"> </w:t>
      </w:r>
      <w:r>
        <w:rPr>
          <w:sz w:val="24"/>
        </w:rPr>
        <w:t>internaționale:</w:t>
      </w:r>
      <w:r>
        <w:rPr>
          <w:spacing w:val="-2"/>
          <w:sz w:val="24"/>
        </w:rPr>
        <w:t xml:space="preserve"> </w:t>
      </w:r>
      <w:r>
        <w:rPr>
          <w:sz w:val="24"/>
        </w:rPr>
        <w:t>2p</w:t>
      </w:r>
    </w:p>
    <w:p w14:paraId="67CEDFFB" w14:textId="77777777" w:rsidR="0026417F" w:rsidRDefault="0026417F">
      <w:pPr>
        <w:pStyle w:val="Corptext"/>
        <w:spacing w:before="11"/>
        <w:ind w:left="0" w:firstLine="0"/>
        <w:rPr>
          <w:sz w:val="23"/>
        </w:rPr>
      </w:pPr>
    </w:p>
    <w:p w14:paraId="06737C46" w14:textId="77777777" w:rsidR="0026417F" w:rsidRDefault="00000000">
      <w:pPr>
        <w:pStyle w:val="Titlu1"/>
      </w:pPr>
      <w:r>
        <w:t>Total</w:t>
      </w:r>
      <w:r>
        <w:rPr>
          <w:spacing w:val="-1"/>
        </w:rPr>
        <w:t xml:space="preserve"> </w:t>
      </w:r>
      <w:r>
        <w:t>– 10</w:t>
      </w:r>
      <w:r>
        <w:rPr>
          <w:spacing w:val="-1"/>
        </w:rPr>
        <w:t xml:space="preserve"> </w:t>
      </w:r>
      <w:r>
        <w:t>p (nota zece)</w:t>
      </w:r>
    </w:p>
    <w:p w14:paraId="177345F9" w14:textId="77777777" w:rsidR="0026417F" w:rsidRDefault="0026417F">
      <w:pPr>
        <w:pStyle w:val="Corptext"/>
        <w:ind w:left="0" w:firstLine="0"/>
        <w:rPr>
          <w:b/>
          <w:sz w:val="28"/>
        </w:rPr>
      </w:pPr>
    </w:p>
    <w:p w14:paraId="3C50324E" w14:textId="77777777" w:rsidR="0026417F" w:rsidRDefault="0026417F">
      <w:pPr>
        <w:pStyle w:val="Corptext"/>
        <w:ind w:left="0" w:firstLine="0"/>
        <w:rPr>
          <w:b/>
          <w:sz w:val="28"/>
        </w:rPr>
      </w:pPr>
    </w:p>
    <w:p w14:paraId="6BA6B3CC" w14:textId="77777777" w:rsidR="0026417F" w:rsidRDefault="00000000">
      <w:pPr>
        <w:spacing w:before="195"/>
        <w:ind w:left="105" w:right="5015"/>
        <w:jc w:val="both"/>
        <w:rPr>
          <w:b/>
          <w:sz w:val="24"/>
        </w:rPr>
      </w:pPr>
      <w:r>
        <w:rPr>
          <w:b/>
          <w:sz w:val="24"/>
        </w:rPr>
        <w:t>BAREM PROBĂ ORALĂ (pe o scală de la 0-10)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Prelegere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alegerea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candidatului</w:t>
      </w:r>
    </w:p>
    <w:p w14:paraId="754C94AA" w14:textId="77777777" w:rsidR="0026417F" w:rsidRDefault="00000000">
      <w:pPr>
        <w:pStyle w:val="Listparagraf"/>
        <w:numPr>
          <w:ilvl w:val="0"/>
          <w:numId w:val="1"/>
        </w:numPr>
        <w:tabs>
          <w:tab w:val="left" w:pos="826"/>
        </w:tabs>
        <w:spacing w:before="1"/>
        <w:ind w:right="111"/>
        <w:rPr>
          <w:sz w:val="24"/>
        </w:rPr>
      </w:pP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includerea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prezentare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elementelor</w:t>
      </w:r>
      <w:r>
        <w:rPr>
          <w:spacing w:val="-3"/>
          <w:sz w:val="24"/>
        </w:rPr>
        <w:t xml:space="preserve"> </w:t>
      </w:r>
      <w:r>
        <w:rPr>
          <w:sz w:val="24"/>
        </w:rPr>
        <w:t>esențiale</w:t>
      </w:r>
      <w:r>
        <w:rPr>
          <w:spacing w:val="-2"/>
          <w:sz w:val="24"/>
        </w:rPr>
        <w:t xml:space="preserve"> </w:t>
      </w:r>
      <w:r>
        <w:rPr>
          <w:sz w:val="24"/>
        </w:rPr>
        <w:t>legate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tema</w:t>
      </w:r>
      <w:r>
        <w:rPr>
          <w:spacing w:val="-2"/>
          <w:sz w:val="24"/>
        </w:rPr>
        <w:t xml:space="preserve"> </w:t>
      </w:r>
      <w:r>
        <w:rPr>
          <w:sz w:val="24"/>
        </w:rPr>
        <w:t>aleasă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candidat</w:t>
      </w:r>
      <w:r>
        <w:rPr>
          <w:spacing w:val="-52"/>
          <w:sz w:val="24"/>
        </w:rPr>
        <w:t xml:space="preserve"> </w:t>
      </w:r>
      <w:r>
        <w:rPr>
          <w:sz w:val="24"/>
        </w:rPr>
        <w:t>și prezentată comisiei – expunerea unor paradigme teoretice, insistând pe rolul și/sau</w:t>
      </w:r>
      <w:r>
        <w:rPr>
          <w:spacing w:val="1"/>
          <w:sz w:val="24"/>
        </w:rPr>
        <w:t xml:space="preserve"> </w:t>
      </w:r>
      <w:r>
        <w:rPr>
          <w:sz w:val="24"/>
        </w:rPr>
        <w:t>legătura cu situația și legislația actuală, critici față de acestea, direcții viitoare ce pot fi</w:t>
      </w:r>
      <w:r>
        <w:rPr>
          <w:spacing w:val="1"/>
          <w:sz w:val="24"/>
        </w:rPr>
        <w:t xml:space="preserve"> </w:t>
      </w:r>
      <w:r>
        <w:rPr>
          <w:sz w:val="24"/>
        </w:rPr>
        <w:t>anticipate</w:t>
      </w:r>
      <w:r>
        <w:rPr>
          <w:spacing w:val="-2"/>
          <w:sz w:val="24"/>
        </w:rPr>
        <w:t xml:space="preserve"> </w:t>
      </w:r>
      <w:r>
        <w:rPr>
          <w:sz w:val="24"/>
        </w:rPr>
        <w:t>în cercetarea națională și/sau internațională</w:t>
      </w:r>
      <w:r>
        <w:rPr>
          <w:spacing w:val="-1"/>
          <w:sz w:val="24"/>
        </w:rPr>
        <w:t xml:space="preserve"> </w:t>
      </w:r>
      <w:r>
        <w:rPr>
          <w:sz w:val="24"/>
        </w:rPr>
        <w:t>pe această temă</w:t>
      </w:r>
    </w:p>
    <w:p w14:paraId="15F02BD5" w14:textId="77777777" w:rsidR="0026417F" w:rsidRDefault="00000000">
      <w:pPr>
        <w:pStyle w:val="Listparagraf"/>
        <w:numPr>
          <w:ilvl w:val="0"/>
          <w:numId w:val="1"/>
        </w:numPr>
        <w:tabs>
          <w:tab w:val="left" w:pos="826"/>
        </w:tabs>
        <w:spacing w:before="1"/>
        <w:ind w:hanging="36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z w:val="24"/>
        </w:rPr>
        <w:t>– calitatea</w:t>
      </w:r>
      <w:r>
        <w:rPr>
          <w:spacing w:val="-1"/>
          <w:sz w:val="24"/>
        </w:rPr>
        <w:t xml:space="preserve"> </w:t>
      </w:r>
      <w:r>
        <w:rPr>
          <w:sz w:val="24"/>
        </w:rPr>
        <w:t>bibliografiei</w:t>
      </w:r>
      <w:r>
        <w:rPr>
          <w:spacing w:val="-1"/>
          <w:sz w:val="24"/>
        </w:rPr>
        <w:t xml:space="preserve"> </w:t>
      </w:r>
      <w:r>
        <w:rPr>
          <w:sz w:val="24"/>
        </w:rPr>
        <w:t>folosite, gradul</w:t>
      </w:r>
      <w:r>
        <w:rPr>
          <w:spacing w:val="-1"/>
          <w:sz w:val="24"/>
        </w:rPr>
        <w:t xml:space="preserve"> </w:t>
      </w:r>
      <w:r>
        <w:rPr>
          <w:sz w:val="24"/>
        </w:rPr>
        <w:t>de actualitate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surselor</w:t>
      </w:r>
    </w:p>
    <w:p w14:paraId="39CE3769" w14:textId="77777777" w:rsidR="0026417F" w:rsidRDefault="00000000">
      <w:pPr>
        <w:pStyle w:val="Listparagraf"/>
        <w:numPr>
          <w:ilvl w:val="0"/>
          <w:numId w:val="1"/>
        </w:numPr>
        <w:tabs>
          <w:tab w:val="left" w:pos="826"/>
        </w:tabs>
        <w:spacing w:before="2"/>
        <w:ind w:right="112"/>
        <w:rPr>
          <w:sz w:val="24"/>
        </w:rPr>
      </w:pPr>
      <w:r>
        <w:rPr>
          <w:sz w:val="24"/>
        </w:rPr>
        <w:t>1p – prezentarea unui plan de carieră sau a modului în care candidatul vede cariera sa în</w:t>
      </w:r>
      <w:r>
        <w:rPr>
          <w:spacing w:val="-52"/>
          <w:sz w:val="24"/>
        </w:rPr>
        <w:t xml:space="preserve"> </w:t>
      </w:r>
      <w:r>
        <w:rPr>
          <w:sz w:val="24"/>
        </w:rPr>
        <w:t>viitor</w:t>
      </w:r>
    </w:p>
    <w:p w14:paraId="3730975A" w14:textId="77777777" w:rsidR="0026417F" w:rsidRDefault="00000000">
      <w:pPr>
        <w:pStyle w:val="Listparagraf"/>
        <w:numPr>
          <w:ilvl w:val="0"/>
          <w:numId w:val="1"/>
        </w:numPr>
        <w:tabs>
          <w:tab w:val="left" w:pos="826"/>
        </w:tabs>
        <w:ind w:right="111"/>
        <w:rPr>
          <w:sz w:val="24"/>
        </w:rPr>
      </w:pPr>
      <w:r>
        <w:rPr>
          <w:sz w:val="24"/>
        </w:rPr>
        <w:t>1 p – calitatea grafică a prezentării, adecvarea conținutului informațional la o prezentare</w:t>
      </w:r>
      <w:r>
        <w:rPr>
          <w:spacing w:val="-52"/>
          <w:sz w:val="24"/>
        </w:rPr>
        <w:t xml:space="preserve"> </w:t>
      </w:r>
      <w:r>
        <w:rPr>
          <w:sz w:val="24"/>
        </w:rPr>
        <w:t>PPT,</w:t>
      </w:r>
      <w:r>
        <w:rPr>
          <w:spacing w:val="1"/>
          <w:sz w:val="24"/>
        </w:rPr>
        <w:t xml:space="preserve"> </w:t>
      </w:r>
      <w:r>
        <w:rPr>
          <w:sz w:val="24"/>
        </w:rPr>
        <w:t>utilizarea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integrarea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prezentare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unor</w:t>
      </w:r>
      <w:r>
        <w:rPr>
          <w:spacing w:val="1"/>
          <w:sz w:val="24"/>
        </w:rPr>
        <w:t xml:space="preserve"> </w:t>
      </w:r>
      <w:r>
        <w:rPr>
          <w:sz w:val="24"/>
        </w:rPr>
        <w:t>instrumente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predare-învățare</w:t>
      </w:r>
      <w:r>
        <w:rPr>
          <w:spacing w:val="1"/>
          <w:sz w:val="24"/>
        </w:rPr>
        <w:t xml:space="preserve"> </w:t>
      </w:r>
      <w:r>
        <w:rPr>
          <w:sz w:val="24"/>
        </w:rPr>
        <w:t>inovative</w:t>
      </w:r>
    </w:p>
    <w:p w14:paraId="5E2B3A39" w14:textId="77777777" w:rsidR="0026417F" w:rsidRDefault="00000000">
      <w:pPr>
        <w:pStyle w:val="Listparagraf"/>
        <w:numPr>
          <w:ilvl w:val="0"/>
          <w:numId w:val="1"/>
        </w:numPr>
        <w:tabs>
          <w:tab w:val="left" w:pos="826"/>
        </w:tabs>
        <w:ind w:right="112"/>
        <w:rPr>
          <w:sz w:val="24"/>
        </w:rPr>
      </w:pPr>
      <w:r>
        <w:rPr>
          <w:sz w:val="24"/>
        </w:rPr>
        <w:t>2 p – modul în care candidatul răspunde la întrebările comisiei de concurs; claritatea și</w:t>
      </w:r>
      <w:r>
        <w:rPr>
          <w:spacing w:val="1"/>
          <w:sz w:val="24"/>
        </w:rPr>
        <w:t xml:space="preserve"> </w:t>
      </w:r>
      <w:r>
        <w:rPr>
          <w:sz w:val="24"/>
        </w:rPr>
        <w:t>cât de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sunt răspunsurile</w:t>
      </w:r>
    </w:p>
    <w:p w14:paraId="3B659771" w14:textId="77777777" w:rsidR="0026417F" w:rsidRDefault="00000000">
      <w:pPr>
        <w:pStyle w:val="Listparagraf"/>
        <w:numPr>
          <w:ilvl w:val="0"/>
          <w:numId w:val="1"/>
        </w:numPr>
        <w:tabs>
          <w:tab w:val="left" w:pos="826"/>
        </w:tabs>
        <w:ind w:right="113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nivelul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competență</w:t>
      </w:r>
      <w:r>
        <w:rPr>
          <w:spacing w:val="-1"/>
          <w:sz w:val="24"/>
        </w:rPr>
        <w:t xml:space="preserve"> </w:t>
      </w:r>
      <w:r>
        <w:rPr>
          <w:sz w:val="24"/>
        </w:rPr>
        <w:t>lingvistică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candidatului;</w:t>
      </w:r>
      <w:r>
        <w:rPr>
          <w:spacing w:val="-1"/>
          <w:sz w:val="24"/>
        </w:rPr>
        <w:t xml:space="preserve"> </w:t>
      </w:r>
      <w:r>
        <w:rPr>
          <w:sz w:val="24"/>
        </w:rPr>
        <w:t>abilitatea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comunica</w:t>
      </w:r>
      <w:r>
        <w:rPr>
          <w:spacing w:val="-2"/>
          <w:sz w:val="24"/>
        </w:rPr>
        <w:t xml:space="preserve"> </w:t>
      </w:r>
      <w:r>
        <w:rPr>
          <w:sz w:val="24"/>
        </w:rPr>
        <w:t>eficient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52"/>
          <w:sz w:val="24"/>
        </w:rPr>
        <w:t xml:space="preserve"> </w:t>
      </w:r>
      <w:r>
        <w:rPr>
          <w:sz w:val="24"/>
        </w:rPr>
        <w:t>clar</w:t>
      </w:r>
      <w:r>
        <w:rPr>
          <w:spacing w:val="-1"/>
          <w:sz w:val="24"/>
        </w:rPr>
        <w:t xml:space="preserve"> </w:t>
      </w:r>
      <w:r>
        <w:rPr>
          <w:sz w:val="24"/>
        </w:rPr>
        <w:t>în limbile engleză</w:t>
      </w:r>
      <w:r>
        <w:rPr>
          <w:spacing w:val="-1"/>
          <w:sz w:val="24"/>
        </w:rPr>
        <w:t xml:space="preserve"> </w:t>
      </w:r>
      <w:r>
        <w:rPr>
          <w:sz w:val="24"/>
        </w:rPr>
        <w:t>și germană</w:t>
      </w:r>
    </w:p>
    <w:p w14:paraId="436F91C2" w14:textId="77777777" w:rsidR="0026417F" w:rsidRDefault="0026417F">
      <w:pPr>
        <w:pStyle w:val="Corptext"/>
        <w:spacing w:before="10"/>
        <w:ind w:left="0" w:firstLine="0"/>
        <w:rPr>
          <w:sz w:val="23"/>
        </w:rPr>
      </w:pPr>
    </w:p>
    <w:p w14:paraId="2A3792CC" w14:textId="77777777" w:rsidR="0026417F" w:rsidRDefault="00000000">
      <w:pPr>
        <w:pStyle w:val="Titlu1"/>
        <w:jc w:val="both"/>
      </w:pPr>
      <w:r>
        <w:t>Total</w:t>
      </w:r>
      <w:r>
        <w:rPr>
          <w:spacing w:val="-1"/>
        </w:rPr>
        <w:t xml:space="preserve"> </w:t>
      </w:r>
      <w:r>
        <w:t>– 10</w:t>
      </w:r>
      <w:r>
        <w:rPr>
          <w:spacing w:val="-1"/>
        </w:rPr>
        <w:t xml:space="preserve"> </w:t>
      </w:r>
      <w:r>
        <w:t>p (nota</w:t>
      </w:r>
      <w:r>
        <w:rPr>
          <w:spacing w:val="-1"/>
        </w:rPr>
        <w:t xml:space="preserve"> </w:t>
      </w:r>
      <w:r>
        <w:t>zece)</w:t>
      </w:r>
    </w:p>
    <w:sectPr w:rsidR="0026417F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37D91"/>
    <w:multiLevelType w:val="hybridMultilevel"/>
    <w:tmpl w:val="144E39B2"/>
    <w:lvl w:ilvl="0" w:tplc="B686DFD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D628554E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2CAC4672">
      <w:numFmt w:val="bullet"/>
      <w:lvlText w:val="•"/>
      <w:lvlJc w:val="left"/>
      <w:pPr>
        <w:ind w:left="2572" w:hanging="360"/>
      </w:pPr>
      <w:rPr>
        <w:rFonts w:hint="default"/>
        <w:lang w:val="ro-RO" w:eastAsia="en-US" w:bidi="ar-SA"/>
      </w:rPr>
    </w:lvl>
    <w:lvl w:ilvl="3" w:tplc="FFA06452">
      <w:numFmt w:val="bullet"/>
      <w:lvlText w:val="•"/>
      <w:lvlJc w:val="left"/>
      <w:pPr>
        <w:ind w:left="3448" w:hanging="360"/>
      </w:pPr>
      <w:rPr>
        <w:rFonts w:hint="default"/>
        <w:lang w:val="ro-RO" w:eastAsia="en-US" w:bidi="ar-SA"/>
      </w:rPr>
    </w:lvl>
    <w:lvl w:ilvl="4" w:tplc="FB8A7F78">
      <w:numFmt w:val="bullet"/>
      <w:lvlText w:val="•"/>
      <w:lvlJc w:val="left"/>
      <w:pPr>
        <w:ind w:left="4324" w:hanging="360"/>
      </w:pPr>
      <w:rPr>
        <w:rFonts w:hint="default"/>
        <w:lang w:val="ro-RO" w:eastAsia="en-US" w:bidi="ar-SA"/>
      </w:rPr>
    </w:lvl>
    <w:lvl w:ilvl="5" w:tplc="8E5E2F12">
      <w:numFmt w:val="bullet"/>
      <w:lvlText w:val="•"/>
      <w:lvlJc w:val="left"/>
      <w:pPr>
        <w:ind w:left="5200" w:hanging="360"/>
      </w:pPr>
      <w:rPr>
        <w:rFonts w:hint="default"/>
        <w:lang w:val="ro-RO" w:eastAsia="en-US" w:bidi="ar-SA"/>
      </w:rPr>
    </w:lvl>
    <w:lvl w:ilvl="6" w:tplc="1584D446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2466D130">
      <w:numFmt w:val="bullet"/>
      <w:lvlText w:val="•"/>
      <w:lvlJc w:val="left"/>
      <w:pPr>
        <w:ind w:left="6952" w:hanging="360"/>
      </w:pPr>
      <w:rPr>
        <w:rFonts w:hint="default"/>
        <w:lang w:val="ro-RO" w:eastAsia="en-US" w:bidi="ar-SA"/>
      </w:rPr>
    </w:lvl>
    <w:lvl w:ilvl="8" w:tplc="D8B0635E">
      <w:numFmt w:val="bullet"/>
      <w:lvlText w:val="•"/>
      <w:lvlJc w:val="left"/>
      <w:pPr>
        <w:ind w:left="7828" w:hanging="360"/>
      </w:pPr>
      <w:rPr>
        <w:rFonts w:hint="default"/>
        <w:lang w:val="ro-RO" w:eastAsia="en-US" w:bidi="ar-SA"/>
      </w:rPr>
    </w:lvl>
  </w:abstractNum>
  <w:num w:numId="1" w16cid:durableId="12026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F"/>
    <w:rsid w:val="0026417F"/>
    <w:rsid w:val="002829E1"/>
    <w:rsid w:val="00A4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408B"/>
  <w15:docId w15:val="{23C75993-1BF1-7644-B499-ABA1C6FD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ind w:left="105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825" w:hanging="360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82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Barem post 10</dc:title>
  <dc:creator>john</dc:creator>
  <cp:lastModifiedBy>Ioan Hosu</cp:lastModifiedBy>
  <cp:revision>2</cp:revision>
  <dcterms:created xsi:type="dcterms:W3CDTF">2024-01-30T05:24:00Z</dcterms:created>
  <dcterms:modified xsi:type="dcterms:W3CDTF">2024-01-30T05:24:00Z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Word</vt:lpwstr>
  </property>
  <property fmtid="{D5CDD505-2E9C-101B-9397-08002B2CF9AE}" pid="4" name="LastSaved">
    <vt:filetime>2024-01-29T00:00:00Z</vt:filetime>
  </property>
</Properties>
</file>