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9C4F">
      <w:pPr>
        <w:jc w:val="center"/>
        <w:rPr>
          <w:rFonts w:hint="default"/>
          <w:b/>
          <w:lang w:val="hu-HU"/>
        </w:rPr>
      </w:pPr>
    </w:p>
    <w:p w14:paraId="1C07FA44">
      <w:pPr>
        <w:jc w:val="center"/>
        <w:rPr>
          <w:rFonts w:hint="default"/>
          <w:lang w:val="ro-RO"/>
        </w:rPr>
      </w:pPr>
      <w:r>
        <w:rPr>
          <w:b/>
        </w:rPr>
        <w:t>R</w:t>
      </w:r>
      <w:r>
        <w:rPr>
          <w:rFonts w:hint="default"/>
          <w:b/>
          <w:lang w:val="ro-RO"/>
        </w:rPr>
        <w:t xml:space="preserve">ezumat executiv </w:t>
      </w:r>
      <w:r>
        <w:rPr>
          <w:rFonts w:hint="default"/>
          <w:b w:val="0"/>
          <w:bCs/>
          <w:lang w:val="ro-RO"/>
        </w:rPr>
        <w:t xml:space="preserve">al </w:t>
      </w:r>
      <w:r>
        <w:rPr>
          <w:rFonts w:hint="default"/>
          <w:b/>
          <w:lang w:val="ro-RO"/>
        </w:rPr>
        <w:t>raportului</w:t>
      </w:r>
      <w:r>
        <w:rPr>
          <w:b/>
        </w:rPr>
        <w:t xml:space="preserve"> ştiinţific</w:t>
      </w:r>
      <w:r>
        <w:rPr>
          <w:rFonts w:hint="default"/>
          <w:b/>
          <w:lang w:val="ro-RO"/>
        </w:rPr>
        <w:t xml:space="preserve"> </w:t>
      </w:r>
      <w:r>
        <w:rPr>
          <w:rFonts w:hint="default"/>
          <w:b w:val="0"/>
          <w:bCs/>
          <w:lang w:val="ro-RO"/>
        </w:rPr>
        <w:t>pentru proiectul</w:t>
      </w:r>
    </w:p>
    <w:p w14:paraId="711DC80E">
      <w:pPr>
        <w:jc w:val="center"/>
        <w:rPr>
          <w:rFonts w:hint="default"/>
          <w:i/>
          <w:iCs/>
          <w:u w:val="single"/>
          <w:lang w:val="ro-RO"/>
        </w:rPr>
      </w:pPr>
      <w:r>
        <w:rPr>
          <w:rFonts w:hint="default"/>
          <w:i/>
          <w:iCs/>
          <w:u w:val="single"/>
          <w:lang w:val="ro-RO"/>
        </w:rPr>
        <w:t>Investigarea dinamicii migrației de întoarcere în Republica Moldova: o analiză calitativă (ReMiReM)</w:t>
      </w:r>
    </w:p>
    <w:p w14:paraId="178C8D45">
      <w:pPr>
        <w:jc w:val="center"/>
        <w:rPr>
          <w:rFonts w:hint="default"/>
          <w:u w:val="none"/>
          <w:lang w:val="ro-RO"/>
        </w:rPr>
      </w:pPr>
      <w:r>
        <w:rPr>
          <w:rFonts w:hint="default"/>
          <w:u w:val="none"/>
          <w:lang w:val="ro-RO"/>
        </w:rPr>
        <w:t>Cod proiect PN-IV-P8-8.3-ROMD-2023-0173</w:t>
      </w:r>
    </w:p>
    <w:p w14:paraId="58974F92">
      <w:pPr>
        <w:rPr>
          <w:rFonts w:hint="default"/>
          <w:lang w:val="ro-RO"/>
        </w:rPr>
      </w:pPr>
      <w:r>
        <w:rPr>
          <w:rFonts w:hint="default"/>
          <w:b/>
          <w:bCs/>
          <w:lang w:val="ro-RO"/>
        </w:rPr>
        <w:t xml:space="preserve">Livrabila </w:t>
      </w:r>
      <w:r>
        <w:rPr>
          <w:rFonts w:hint="default"/>
          <w:lang w:val="ro-RO"/>
        </w:rPr>
        <w:t xml:space="preserve">propusă (Raport de cercetare preliminară Republica Moldova) pentru această etapă a fost </w:t>
      </w:r>
      <w:r>
        <w:rPr>
          <w:rFonts w:hint="default"/>
          <w:b w:val="0"/>
          <w:bCs w:val="0"/>
          <w:lang w:val="ro-RO"/>
        </w:rPr>
        <w:t xml:space="preserve">realizată </w:t>
      </w:r>
      <w:r>
        <w:rPr>
          <w:rFonts w:hint="default"/>
          <w:lang w:val="ro-RO"/>
        </w:rPr>
        <w:t>bazat pe activitățile prevăzute. Aceasta cuprinde atât rezultate teoretice și conceptuale (din cercetarea de literatură) precum și exemple și extrase din interviuri care duc la concluzii preliminare pentru orientarea analizei ulterioare.</w:t>
      </w:r>
    </w:p>
    <w:p w14:paraId="5D8D59C7">
      <w:pPr>
        <w:rPr>
          <w:rFonts w:hint="default"/>
          <w:lang w:val="ro-RO"/>
        </w:rPr>
      </w:pPr>
      <w:r>
        <w:rPr>
          <w:rFonts w:hint="default"/>
          <w:b/>
          <w:bCs/>
          <w:lang w:val="ro-RO"/>
        </w:rPr>
        <w:t>Activitățile</w:t>
      </w:r>
      <w:r>
        <w:rPr>
          <w:rFonts w:hint="default"/>
          <w:lang w:val="ro-RO"/>
        </w:rPr>
        <w:t xml:space="preserve">, </w:t>
      </w:r>
      <w:r>
        <w:rPr>
          <w:rFonts w:hint="default"/>
          <w:b w:val="0"/>
          <w:bCs w:val="0"/>
          <w:lang w:val="ro-RO"/>
        </w:rPr>
        <w:t xml:space="preserve">realizate </w:t>
      </w:r>
      <w:r>
        <w:rPr>
          <w:rFonts w:hint="default"/>
          <w:lang w:val="ro-RO"/>
        </w:rPr>
        <w:t xml:space="preserve">și ele în măsură de 100% în Etapa 1 a proiectului (Lansarea cercetării și Colectarea datelor Republica Moldova), derulată îm perioada 20 mai 2024 - 31 decembrie 2024, s-au implementat după cum urmează. </w:t>
      </w:r>
    </w:p>
    <w:p w14:paraId="2ECE5F0A">
      <w:pPr>
        <w:numPr>
          <w:ilvl w:val="0"/>
          <w:numId w:val="1"/>
        </w:numPr>
        <w:rPr>
          <w:rFonts w:hint="default"/>
          <w:lang w:val="ro-RO"/>
        </w:rPr>
      </w:pPr>
      <w:r>
        <w:rPr>
          <w:rFonts w:hint="default"/>
          <w:lang w:val="ro-RO"/>
        </w:rPr>
        <w:t xml:space="preserve">a elaborat </w:t>
      </w:r>
      <w:r>
        <w:rPr>
          <w:rFonts w:hint="default"/>
          <w:b/>
          <w:bCs/>
          <w:lang w:val="ro-RO"/>
        </w:rPr>
        <w:t>designul cercetării</w:t>
      </w:r>
      <w:r>
        <w:rPr>
          <w:rFonts w:hint="default"/>
          <w:lang w:val="ro-RO"/>
        </w:rPr>
        <w:t xml:space="preserve"> inclusiv ghidurile de interviu și s-a </w:t>
      </w:r>
      <w:r>
        <w:rPr>
          <w:rFonts w:hint="default"/>
          <w:b/>
          <w:bCs/>
          <w:lang w:val="ro-RO"/>
        </w:rPr>
        <w:t xml:space="preserve">planificat </w:t>
      </w:r>
      <w:r>
        <w:rPr>
          <w:rFonts w:hint="default"/>
          <w:lang w:val="ro-RO"/>
        </w:rPr>
        <w:t>cercetarea (</w:t>
      </w:r>
      <w:r>
        <w:rPr>
          <w:rFonts w:hint="default"/>
          <w:b w:val="0"/>
          <w:bCs w:val="0"/>
          <w:i w:val="0"/>
          <w:iCs w:val="0"/>
          <w:lang w:val="ro-RO"/>
        </w:rPr>
        <w:t>Act 1.1</w:t>
      </w:r>
      <w:r>
        <w:rPr>
          <w:rFonts w:hint="default"/>
          <w:lang w:val="ro-RO"/>
        </w:rPr>
        <w:t xml:space="preserve">) prin în cadrul a două întâlniri online în luna a doua și a treia de proiect; s-au făcut </w:t>
      </w:r>
      <w:r>
        <w:rPr>
          <w:rFonts w:hint="default"/>
          <w:b/>
          <w:bCs/>
          <w:lang w:val="ro-RO"/>
        </w:rPr>
        <w:t>demersurile pentru obținerea acordurilor etice</w:t>
      </w:r>
      <w:r>
        <w:rPr>
          <w:rFonts w:hint="default"/>
          <w:lang w:val="ro-RO"/>
        </w:rPr>
        <w:t xml:space="preserve"> și s-au stabilit </w:t>
      </w:r>
      <w:r>
        <w:rPr>
          <w:rFonts w:hint="default"/>
          <w:b/>
          <w:bCs/>
          <w:lang w:val="ro-RO"/>
        </w:rPr>
        <w:t xml:space="preserve">metodele pentru recrutarea potențialilor subiecți </w:t>
      </w:r>
      <w:r>
        <w:rPr>
          <w:rFonts w:hint="default"/>
          <w:b w:val="0"/>
          <w:bCs w:val="0"/>
          <w:lang w:val="ro-RO"/>
        </w:rPr>
        <w:t>(Act 1.2)</w:t>
      </w:r>
      <w:r>
        <w:rPr>
          <w:rFonts w:hint="default"/>
          <w:lang w:val="ro-RO"/>
        </w:rPr>
        <w:t xml:space="preserve">; s-a desfășurat, </w:t>
      </w:r>
      <w:r>
        <w:rPr>
          <w:rFonts w:hint="default"/>
          <w:b/>
          <w:bCs/>
          <w:lang w:val="ro-RO"/>
        </w:rPr>
        <w:t>training-ul</w:t>
      </w:r>
      <w:r>
        <w:rPr>
          <w:rFonts w:hint="default"/>
          <w:lang w:val="ro-RO"/>
        </w:rPr>
        <w:t xml:space="preserve"> ”Metode și tehnici de cercetare în studiul migrației de revenire” pentru </w:t>
      </w:r>
      <w:r>
        <w:rPr>
          <w:rFonts w:hint="default"/>
          <w:b/>
          <w:bCs/>
          <w:lang w:val="ro-RO"/>
        </w:rPr>
        <w:t xml:space="preserve">dezvoltarea abilităților de cercetare </w:t>
      </w:r>
      <w:r>
        <w:rPr>
          <w:rFonts w:hint="default"/>
          <w:lang w:val="ro-RO"/>
        </w:rPr>
        <w:t xml:space="preserve">si colectarea datelor (Act 1.3), și s-a realizat activitatea de </w:t>
      </w:r>
      <w:r>
        <w:rPr>
          <w:rFonts w:hint="default"/>
          <w:b/>
          <w:bCs/>
          <w:lang w:val="ro-RO"/>
        </w:rPr>
        <w:t>colectare a datelor în Moldova</w:t>
      </w:r>
      <w:r>
        <w:rPr>
          <w:rFonts w:hint="default"/>
          <w:lang w:val="ro-RO"/>
        </w:rPr>
        <w:t xml:space="preserve"> (Act 1.4), d</w:t>
      </w:r>
      <w:r>
        <w:rPr>
          <w:rFonts w:hint="default"/>
          <w:lang w:val="en-AU"/>
        </w:rPr>
        <w:t>in</w:t>
      </w:r>
      <w:r>
        <w:rPr>
          <w:rFonts w:hint="default"/>
          <w:lang w:val="ro-RO"/>
        </w:rPr>
        <w:t xml:space="preserve"> cele</w:t>
      </w:r>
      <w:r>
        <w:rPr>
          <w:rFonts w:hint="default"/>
          <w:lang w:val="en-AU"/>
        </w:rPr>
        <w:t xml:space="preserve"> 70 </w:t>
      </w:r>
      <w:r>
        <w:rPr>
          <w:rFonts w:hint="default"/>
          <w:b w:val="0"/>
          <w:bCs w:val="0"/>
          <w:lang w:val="en-AU"/>
        </w:rPr>
        <w:t xml:space="preserve">interviuri </w:t>
      </w:r>
      <w:r>
        <w:rPr>
          <w:rFonts w:hint="default"/>
          <w:lang w:val="en-AU"/>
        </w:rPr>
        <w:t>prev</w:t>
      </w:r>
      <w:r>
        <w:rPr>
          <w:rFonts w:hint="default"/>
          <w:lang w:val="ro-RO"/>
        </w:rPr>
        <w:t>ă</w:t>
      </w:r>
      <w:r>
        <w:rPr>
          <w:rFonts w:hint="default"/>
          <w:lang w:val="en-AU"/>
        </w:rPr>
        <w:t>zute</w:t>
      </w:r>
      <w:r>
        <w:rPr>
          <w:rFonts w:hint="default"/>
          <w:lang w:val="ro-RO"/>
        </w:rPr>
        <w:t xml:space="preserve"> pentru întreaga durată a </w:t>
      </w:r>
      <w:r>
        <w:rPr>
          <w:rFonts w:hint="default"/>
          <w:lang w:val="en-AU"/>
        </w:rPr>
        <w:t>proiect</w:t>
      </w:r>
      <w:r>
        <w:rPr>
          <w:rFonts w:hint="default"/>
          <w:lang w:val="ro-RO"/>
        </w:rPr>
        <w:t>ului</w:t>
      </w:r>
      <w:r>
        <w:rPr>
          <w:rFonts w:hint="default"/>
          <w:lang w:val="en-AU"/>
        </w:rPr>
        <w:t>, 2</w:t>
      </w:r>
      <w:r>
        <w:rPr>
          <w:rFonts w:hint="default"/>
          <w:lang w:val="ro-RO"/>
        </w:rPr>
        <w:t>8</w:t>
      </w:r>
      <w:r>
        <w:rPr>
          <w:rFonts w:hint="default"/>
          <w:lang w:val="en-AU"/>
        </w:rPr>
        <w:t xml:space="preserve"> sunt</w:t>
      </w:r>
      <w:r>
        <w:rPr>
          <w:rFonts w:hint="default"/>
          <w:lang w:val="ro-RO"/>
        </w:rPr>
        <w:t xml:space="preserve"> deja</w:t>
      </w:r>
      <w:r>
        <w:rPr>
          <w:rFonts w:hint="default"/>
          <w:lang w:val="en-AU"/>
        </w:rPr>
        <w:t xml:space="preserve"> realizate i</w:t>
      </w:r>
      <w:r>
        <w:rPr>
          <w:rFonts w:hint="default"/>
          <w:lang w:val="ro-RO"/>
        </w:rPr>
        <w:t>ar</w:t>
      </w:r>
      <w:r>
        <w:rPr>
          <w:rFonts w:hint="default"/>
          <w:lang w:val="en-AU"/>
        </w:rPr>
        <w:t xml:space="preserve"> altele </w:t>
      </w:r>
      <w:r>
        <w:rPr>
          <w:rFonts w:hint="default"/>
          <w:lang w:val="ro-RO"/>
        </w:rPr>
        <w:t xml:space="preserve">se află în </w:t>
      </w:r>
      <w:r>
        <w:rPr>
          <w:rFonts w:hint="default"/>
          <w:lang w:val="en-AU"/>
        </w:rPr>
        <w:t>curs de realizare</w:t>
      </w:r>
      <w:r>
        <w:rPr>
          <w:rFonts w:hint="default"/>
          <w:lang w:val="ro-RO"/>
        </w:rPr>
        <w:t>.</w:t>
      </w:r>
    </w:p>
    <w:p w14:paraId="3D2C7EDE">
      <w:pPr>
        <w:jc w:val="both"/>
        <w:rPr>
          <w:rFonts w:hint="default"/>
          <w:lang w:val="ro-RO"/>
        </w:rPr>
      </w:pPr>
      <w:r>
        <w:rPr>
          <w:rFonts w:hint="default"/>
          <w:b/>
          <w:bCs/>
          <w:lang w:val="ro-RO"/>
        </w:rPr>
        <w:t>Adițional</w:t>
      </w:r>
      <w:r>
        <w:rPr>
          <w:rFonts w:hint="default"/>
          <w:lang w:val="ro-RO"/>
        </w:rPr>
        <w:t xml:space="preserve"> față de activitățile propuse în mod concret în planul de realizare, am mai propus să avem </w:t>
      </w:r>
      <w:r>
        <w:rPr>
          <w:rFonts w:hint="default"/>
          <w:b/>
          <w:bCs/>
          <w:lang w:val="ro-RO"/>
        </w:rPr>
        <w:t>ședințe lunare</w:t>
      </w:r>
      <w:r>
        <w:rPr>
          <w:rFonts w:hint="default"/>
          <w:lang w:val="ro-RO"/>
        </w:rPr>
        <w:t xml:space="preserve"> (unele exclusiv online) pentru monitorizarea activităților proiectului; s-a introdus un </w:t>
      </w:r>
      <w:r>
        <w:rPr>
          <w:rFonts w:hint="default"/>
          <w:b/>
          <w:bCs/>
          <w:lang w:val="ro-RO"/>
        </w:rPr>
        <w:t>stagiu de coaching</w:t>
      </w:r>
      <w:r>
        <w:rPr>
          <w:rFonts w:hint="default"/>
          <w:lang w:val="ro-RO"/>
        </w:rPr>
        <w:t xml:space="preserve"> in cercetare, s-a propus ca minim </w:t>
      </w:r>
      <w:r>
        <w:rPr>
          <w:rFonts w:hint="default"/>
          <w:b/>
          <w:bCs/>
          <w:lang w:val="ro-RO"/>
        </w:rPr>
        <w:t>10 interviuri să fie cu copii</w:t>
      </w:r>
      <w:r>
        <w:rPr>
          <w:rFonts w:hint="default"/>
          <w:lang w:val="ro-RO"/>
        </w:rPr>
        <w:t xml:space="preserve"> și s-a inclus un </w:t>
      </w:r>
      <w:r>
        <w:rPr>
          <w:rFonts w:hint="default"/>
          <w:b/>
          <w:bCs/>
          <w:lang w:val="ro-RO"/>
        </w:rPr>
        <w:t xml:space="preserve">modul </w:t>
      </w:r>
      <w:r>
        <w:rPr>
          <w:rFonts w:hint="default"/>
          <w:lang w:val="ro-RO"/>
        </w:rPr>
        <w:t xml:space="preserve">cu scopul de a dezvolta abilitățile de salvgardare a bunăstării copilului, s-a regândit ca cele 30 interviuri prevăzute inițial să fie colectate doar în România, să fie colectate și online cu respondenți aflați </w:t>
      </w:r>
      <w:r>
        <w:rPr>
          <w:rFonts w:hint="default"/>
          <w:b/>
          <w:bCs/>
          <w:lang w:val="ro-RO"/>
        </w:rPr>
        <w:t>și în alte țări</w:t>
      </w:r>
      <w:r>
        <w:rPr>
          <w:rFonts w:hint="default"/>
          <w:lang w:val="ro-RO"/>
        </w:rPr>
        <w:t xml:space="preserve">. </w:t>
      </w:r>
    </w:p>
    <w:p w14:paraId="28E6FED3">
      <w:pPr>
        <w:jc w:val="both"/>
        <w:rPr>
          <w:rFonts w:hint="default"/>
          <w:lang w:val="ro-RO"/>
        </w:rPr>
      </w:pPr>
      <w:r>
        <w:rPr>
          <w:rFonts w:hint="default"/>
          <w:lang w:val="ro-RO"/>
        </w:rPr>
        <w:t xml:space="preserve">În luna a cincea a proiectului am organizat un </w:t>
      </w:r>
      <w:r>
        <w:rPr>
          <w:rFonts w:hint="default"/>
          <w:b/>
          <w:bCs/>
          <w:lang w:val="ro-RO"/>
        </w:rPr>
        <w:t xml:space="preserve">webinar </w:t>
      </w:r>
      <w:r>
        <w:rPr>
          <w:rFonts w:hint="default"/>
          <w:lang w:val="ro-RO"/>
        </w:rPr>
        <w:t xml:space="preserve">pentru a dezbate ghidurile de interviuri (cu membrii de familie; adulți și adolescenți și experții din Moldova), în cadrul căruia am invitat specialiști din domeniu pentru a pune în dialog fundalul științific al acestora. </w:t>
      </w:r>
    </w:p>
    <w:p w14:paraId="4A661E64">
      <w:pPr>
        <w:rPr>
          <w:rFonts w:hint="default"/>
          <w:highlight w:val="none"/>
          <w:lang w:val="ro-RO"/>
        </w:rPr>
      </w:pPr>
      <w:r>
        <w:rPr>
          <w:rFonts w:hint="default"/>
          <w:lang w:val="ro-RO"/>
        </w:rPr>
        <w:t xml:space="preserve">În aspectul </w:t>
      </w:r>
      <w:r>
        <w:rPr>
          <w:rFonts w:hint="default"/>
          <w:b/>
          <w:bCs/>
          <w:lang w:val="ro-RO"/>
        </w:rPr>
        <w:t>diseminării</w:t>
      </w:r>
      <w:r>
        <w:rPr>
          <w:rFonts w:hint="default"/>
          <w:lang w:val="ro-RO"/>
        </w:rPr>
        <w:t xml:space="preserve">, s-a a prezentat o </w:t>
      </w:r>
      <w:r>
        <w:rPr>
          <w:rFonts w:hint="default"/>
          <w:b/>
          <w:bCs/>
          <w:lang w:val="ro-RO"/>
        </w:rPr>
        <w:t xml:space="preserve">lucrare </w:t>
      </w:r>
      <w:r>
        <w:rPr>
          <w:rFonts w:hint="default"/>
          <w:lang w:val="ro-RO"/>
        </w:rPr>
        <w:t xml:space="preserve">la 12th Edition of the International Colloquium of Social Sciences and Communication (ACUM 2024) și </w:t>
      </w:r>
      <w:r>
        <w:rPr>
          <w:rFonts w:hint="default"/>
          <w:b/>
          <w:bCs/>
          <w:lang w:val="ro-RO"/>
        </w:rPr>
        <w:t xml:space="preserve">una </w:t>
      </w:r>
      <w:r>
        <w:rPr>
          <w:rFonts w:hint="default"/>
          <w:lang w:val="ro-RO"/>
        </w:rPr>
        <w:t>la</w:t>
      </w:r>
      <w:r>
        <w:rPr>
          <w:rFonts w:hint="default"/>
          <w:highlight w:val="none"/>
          <w:lang w:val="ro-RO"/>
        </w:rPr>
        <w:t xml:space="preserve"> VIII. International Applied Social Sciences (C-IASOS-2024) Congress în data de 02 –05 Octombrie 2024, la Peja, Kosovo, (https://iasoscongress.org/en/). </w:t>
      </w:r>
      <w:r>
        <w:rPr>
          <w:rFonts w:hint="default"/>
          <w:lang w:val="ro-RO"/>
        </w:rPr>
        <w:t xml:space="preserve">În vederea </w:t>
      </w:r>
      <w:r>
        <w:rPr>
          <w:rFonts w:hint="default"/>
          <w:b/>
          <w:bCs/>
          <w:lang w:val="ro-RO"/>
        </w:rPr>
        <w:t>diseminării viitoare</w:t>
      </w:r>
      <w:r>
        <w:rPr>
          <w:rFonts w:hint="default"/>
          <w:lang w:val="ro-RO"/>
        </w:rPr>
        <w:t xml:space="preserve"> (2025), au fost trimise și s-au acceptat 2 abstracte la ISA Forum Rabat Maroc, 2025 și </w:t>
      </w:r>
      <w:r>
        <w:rPr>
          <w:rFonts w:hint="default"/>
          <w:lang w:val="hu-HU"/>
        </w:rPr>
        <w:t xml:space="preserve">s-a realizat </w:t>
      </w:r>
      <w:r>
        <w:rPr>
          <w:rFonts w:hint="default"/>
          <w:b/>
          <w:bCs/>
          <w:lang w:val="hu-HU"/>
        </w:rPr>
        <w:t>p</w:t>
      </w:r>
      <w:r>
        <w:rPr>
          <w:rFonts w:hint="default"/>
          <w:b/>
          <w:bCs/>
          <w:lang w:val="ro-RO"/>
        </w:rPr>
        <w:t xml:space="preserve">ropunerea </w:t>
      </w:r>
      <w:r>
        <w:rPr>
          <w:rFonts w:hint="default"/>
          <w:b/>
          <w:bCs/>
          <w:lang w:val="hu-HU"/>
        </w:rPr>
        <w:t>de panel</w:t>
      </w:r>
      <w:r>
        <w:rPr>
          <w:rFonts w:hint="default"/>
          <w:lang w:val="hu-HU"/>
        </w:rPr>
        <w:t xml:space="preserve"> de conferin</w:t>
      </w:r>
      <w:r>
        <w:rPr>
          <w:rFonts w:hint="default"/>
          <w:lang w:val="ro-RO"/>
        </w:rPr>
        <w:t>ță “Voices of families in Moldovan return migration”  în cadrul Conferinței Internaționale Voices and Silences: 50 ani ale Societății pentru Studii Românești, 29-31 Mai 2025, Facultatea de Studii Europene, Universitatea Babeș-Bolyai University, Cluj-Napoca.</w:t>
      </w:r>
      <w:bookmarkStart w:id="0" w:name="_GoBack"/>
      <w:bookmarkEnd w:id="0"/>
    </w:p>
    <w:sectPr>
      <w:footerReference r:id="rId5" w:type="default"/>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2E0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B47A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8CB47A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7C72A"/>
    <w:multiLevelType w:val="singleLevel"/>
    <w:tmpl w:val="4B87C72A"/>
    <w:lvl w:ilvl="0" w:tentative="0">
      <w:start w:val="19"/>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E4559"/>
    <w:rsid w:val="0D010EE5"/>
    <w:rsid w:val="1BB46B2E"/>
    <w:rsid w:val="21360221"/>
    <w:rsid w:val="2B984192"/>
    <w:rsid w:val="2C616FB9"/>
    <w:rsid w:val="2EF30AB0"/>
    <w:rsid w:val="3EAD0310"/>
    <w:rsid w:val="3EE75BFC"/>
    <w:rsid w:val="5BB51980"/>
    <w:rsid w:val="6B8270EE"/>
    <w:rsid w:val="6C564F36"/>
    <w:rsid w:val="6F352D82"/>
    <w:rsid w:val="70CE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character" w:styleId="7">
    <w:name w:val="Hyperlink"/>
    <w:basedOn w:val="3"/>
    <w:qFormat/>
    <w:uiPriority w:val="0"/>
    <w:rPr>
      <w:color w:val="0000FF"/>
      <w:u w:val="single"/>
    </w:rPr>
  </w:style>
  <w:style w:type="paragraph" w:styleId="8">
    <w:name w:val="Normal (Web)"/>
    <w:basedOn w:val="1"/>
    <w:qFormat/>
    <w:uiPriority w:val="99"/>
    <w:pPr>
      <w:spacing w:before="100" w:beforeAutospacing="1" w:after="100" w:afterAutospacing="1" w:line="240" w:lineRule="atLeast"/>
    </w:pPr>
    <w:rPr>
      <w:rFonts w:ascii="Verdana" w:hAnsi="Verdana"/>
      <w:sz w:val="20"/>
      <w:szCs w:val="20"/>
    </w:rPr>
  </w:style>
  <w:style w:type="character" w:styleId="9">
    <w:name w:val="Strong"/>
    <w:basedOn w:val="3"/>
    <w:qFormat/>
    <w:uiPriority w:val="0"/>
    <w:rPr>
      <w:b/>
      <w:bCs/>
    </w:rPr>
  </w:style>
  <w:style w:type="table" w:styleId="10">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oypena"/>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2024-12-03T09:25:00Z</dcterms:created>
  <dc:creator>Aron Telegdi-Csetri</dc:creator>
  <cp:lastModifiedBy>Aron Telegdi-Csetri</cp:lastModifiedBy>
  <dcterms:modified xsi:type="dcterms:W3CDTF">2024-12-10T12:17:17Z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0F03DA4FEE4840B180FFEA2EBC0E2B8D_13</vt:lpwstr>
  </property>
</Properties>
</file>