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46A7AE" w14:textId="77777777" w:rsidR="00510235" w:rsidRDefault="00510235">
      <w:pPr>
        <w:jc w:val="center"/>
      </w:pPr>
      <w:r>
        <w:t>Project</w:t>
      </w:r>
      <w:r>
        <w:rPr>
          <w:b/>
        </w:rPr>
        <w:t xml:space="preserve"> Executive Summary</w:t>
      </w:r>
      <w:r>
        <w:t xml:space="preserve"> </w:t>
      </w:r>
    </w:p>
    <w:p w14:paraId="1AC5AB97" w14:textId="363C7AFA" w:rsidR="007D5902" w:rsidRDefault="00B10B0A">
      <w:pPr>
        <w:jc w:val="center"/>
        <w:rPr>
          <w:i/>
          <w:iCs/>
          <w:u w:val="single"/>
        </w:rPr>
      </w:pPr>
      <w:r>
        <w:rPr>
          <w:i/>
          <w:iCs/>
          <w:u w:val="single"/>
        </w:rPr>
        <w:t>Investigating the dynamics of return migration in the Republic of Moldova: a qualitative analysis (ReMiReM)</w:t>
      </w:r>
    </w:p>
    <w:p w14:paraId="2C548564" w14:textId="77777777" w:rsidR="007D5902" w:rsidRDefault="00B10B0A">
      <w:pPr>
        <w:jc w:val="center"/>
      </w:pPr>
      <w:r>
        <w:t>Project code PN-IV-P8-8.3-ROMD-2023-0173</w:t>
      </w:r>
    </w:p>
    <w:p w14:paraId="418E1662" w14:textId="77777777" w:rsidR="007D5902" w:rsidRDefault="00B10B0A">
      <w:pPr>
        <w:jc w:val="center"/>
      </w:pPr>
      <w:r>
        <w:t>https://fspac.ubbcluj.ro/castle/en/research/research-projects/remirem</w:t>
      </w:r>
    </w:p>
    <w:p w14:paraId="53D46520" w14:textId="77777777" w:rsidR="007D5902" w:rsidRDefault="007D5902">
      <w:pPr>
        <w:rPr>
          <w:u w:val="single"/>
        </w:rPr>
      </w:pPr>
    </w:p>
    <w:p w14:paraId="3CE54719" w14:textId="552B6C4F" w:rsidR="00F20036" w:rsidRDefault="00F20036">
      <w:r>
        <w:rPr>
          <w:b/>
          <w:bCs/>
        </w:rPr>
        <w:t xml:space="preserve">The </w:t>
      </w:r>
      <w:r>
        <w:t xml:space="preserve">proposed </w:t>
      </w:r>
      <w:r>
        <w:rPr>
          <w:b/>
          <w:bCs/>
        </w:rPr>
        <w:t xml:space="preserve">deliverables </w:t>
      </w:r>
      <w:r w:rsidR="00B10B0A">
        <w:t>(</w:t>
      </w:r>
      <w:r>
        <w:t>1 article submitted for publication; 1 edited volume submitted for publication; 1 policy report published; 1 webinar with Moldovan authorities; 1 international conference</w:t>
      </w:r>
      <w:r w:rsidR="00B10B0A">
        <w:t xml:space="preserve">) for this phase were </w:t>
      </w:r>
      <w:r>
        <w:t xml:space="preserve">fully delivered </w:t>
      </w:r>
      <w:r w:rsidR="00B10B0A">
        <w:t xml:space="preserve">in accordance with the planned activities. </w:t>
      </w:r>
      <w:r w:rsidR="002D2177">
        <w:t>All scientific papers were based on prior literature and policy research</w:t>
      </w:r>
      <w:r w:rsidR="00985AAB">
        <w:t>,</w:t>
      </w:r>
      <w:r w:rsidR="002D2177">
        <w:t xml:space="preserve"> as well as on primary and secondary analysis of field data</w:t>
      </w:r>
      <w:r w:rsidR="00985AAB">
        <w:t>, comprising both conceptual and empirical results</w:t>
      </w:r>
      <w:r w:rsidR="002D2177">
        <w:t>.</w:t>
      </w:r>
    </w:p>
    <w:p w14:paraId="3E5FBA6C" w14:textId="3852D0A2" w:rsidR="00564DEE" w:rsidRDefault="00564DEE">
      <w:r>
        <w:rPr>
          <w:b/>
          <w:bCs/>
        </w:rPr>
        <w:t xml:space="preserve">The article </w:t>
      </w:r>
      <w:r>
        <w:t>(co-authored by team member Anatolie Coșciug) has been submitted and accepted for publication in a prestigious international journal.</w:t>
      </w:r>
    </w:p>
    <w:p w14:paraId="03D74C0F" w14:textId="00165B6F" w:rsidR="00564DEE" w:rsidRDefault="00564DEE">
      <w:r w:rsidRPr="00564DEE">
        <w:rPr>
          <w:b/>
          <w:bCs/>
        </w:rPr>
        <w:t xml:space="preserve">The volume </w:t>
      </w:r>
      <w:r>
        <w:t xml:space="preserve">(edited by the two lead partners) contains papers from all team members from both partners, and is currently being </w:t>
      </w:r>
      <w:r w:rsidR="00B10FA9">
        <w:t>published by a prestigious national publisher.</w:t>
      </w:r>
    </w:p>
    <w:p w14:paraId="45B26F38" w14:textId="5AC059FF" w:rsidR="00B10FA9" w:rsidRPr="00B10FA9" w:rsidRDefault="00B10FA9">
      <w:r>
        <w:rPr>
          <w:b/>
          <w:bCs/>
        </w:rPr>
        <w:t xml:space="preserve">The policy report </w:t>
      </w:r>
      <w:r>
        <w:t>drawn up in collaboration between the teams has been published on the project website.</w:t>
      </w:r>
    </w:p>
    <w:p w14:paraId="50D340DF" w14:textId="34716C82" w:rsidR="007D5902" w:rsidRDefault="00B10B0A">
      <w:r>
        <w:t>The</w:t>
      </w:r>
      <w:r>
        <w:rPr>
          <w:b/>
          <w:bCs/>
        </w:rPr>
        <w:t xml:space="preserve"> activities</w:t>
      </w:r>
      <w:r>
        <w:t>, also 100% completed in Phase</w:t>
      </w:r>
      <w:r w:rsidR="00985AAB">
        <w:t xml:space="preserve"> 3 </w:t>
      </w:r>
      <w:r>
        <w:t>of the project (</w:t>
      </w:r>
      <w:r w:rsidR="00985AAB">
        <w:t>Secondary data analysis and project completion</w:t>
      </w:r>
      <w:r>
        <w:t>), carried out between</w:t>
      </w:r>
      <w:r w:rsidR="00985AAB">
        <w:t xml:space="preserve"> 1 January 2026 </w:t>
      </w:r>
      <w:r>
        <w:t>and</w:t>
      </w:r>
      <w:r w:rsidR="00685168">
        <w:t xml:space="preserve"> 19 May 2026</w:t>
      </w:r>
      <w:r>
        <w:t xml:space="preserve">, were implemented as follows. </w:t>
      </w:r>
    </w:p>
    <w:p w14:paraId="695F2EDB" w14:textId="77777777" w:rsidR="008060F0" w:rsidRDefault="008659A3">
      <w:r w:rsidRPr="008659A3">
        <w:rPr>
          <w:b/>
          <w:bCs/>
        </w:rPr>
        <w:t xml:space="preserve">The secondary data analysis </w:t>
      </w:r>
      <w:r w:rsidR="00974097">
        <w:t>(Act 3.1)</w:t>
      </w:r>
      <w:r>
        <w:t xml:space="preserve">, </w:t>
      </w:r>
      <w:r w:rsidR="00974097">
        <w:t xml:space="preserve">coordinated </w:t>
      </w:r>
      <w:r>
        <w:t xml:space="preserve">by the lead partner </w:t>
      </w:r>
      <w:r w:rsidR="00974097">
        <w:t>who trained the Moldovan team (Act 3.1.1)</w:t>
      </w:r>
      <w:r>
        <w:t xml:space="preserve">, was carried out using qualitative sociological research methods </w:t>
      </w:r>
      <w:r w:rsidR="00974097">
        <w:t xml:space="preserve">by the latter (Act 3.1.2). </w:t>
      </w:r>
    </w:p>
    <w:p w14:paraId="18ED7671" w14:textId="2F468FBF" w:rsidR="008659A3" w:rsidRDefault="008060F0">
      <w:r>
        <w:t xml:space="preserve">The data </w:t>
      </w:r>
      <w:r w:rsidR="00974097">
        <w:t xml:space="preserve">analysis formed the basis </w:t>
      </w:r>
      <w:r w:rsidR="00974097" w:rsidRPr="00974097">
        <w:rPr>
          <w:b/>
          <w:bCs/>
        </w:rPr>
        <w:t xml:space="preserve">for the production </w:t>
      </w:r>
      <w:r w:rsidR="008659A3" w:rsidRPr="00974097">
        <w:rPr>
          <w:b/>
          <w:bCs/>
        </w:rPr>
        <w:t xml:space="preserve">of scientific texts </w:t>
      </w:r>
      <w:r w:rsidR="00974097" w:rsidRPr="00974097">
        <w:rPr>
          <w:b/>
          <w:bCs/>
        </w:rPr>
        <w:t xml:space="preserve">with the participation </w:t>
      </w:r>
      <w:r w:rsidR="00974097">
        <w:rPr>
          <w:b/>
          <w:bCs/>
        </w:rPr>
        <w:t xml:space="preserve">of the team </w:t>
      </w:r>
      <w:r w:rsidR="00974097" w:rsidRPr="00974097">
        <w:rPr>
          <w:b/>
          <w:bCs/>
        </w:rPr>
        <w:t xml:space="preserve">from Moldova </w:t>
      </w:r>
      <w:r w:rsidR="00974097">
        <w:t xml:space="preserve">(Act 3.2) through their training and the coordination of the writing process by the lead partner (Act 3.2.1) </w:t>
      </w:r>
      <w:r>
        <w:t>and, respectively, through their participation in the production of the scientific texts (Act 3.2.2)</w:t>
      </w:r>
      <w:r w:rsidR="004C41E5">
        <w:t xml:space="preserve">. </w:t>
      </w:r>
    </w:p>
    <w:p w14:paraId="68A0CDA9" w14:textId="369B9667" w:rsidR="007D5902" w:rsidRDefault="008659A3">
      <w:r>
        <w:rPr>
          <w:b/>
          <w:bCs/>
        </w:rPr>
        <w:t xml:space="preserve">The organisation of scientific events </w:t>
      </w:r>
      <w:r w:rsidR="00974097">
        <w:t xml:space="preserve">(Act 3.3) </w:t>
      </w:r>
      <w:r>
        <w:t xml:space="preserve">was also </w:t>
      </w:r>
      <w:r w:rsidR="00974097">
        <w:t xml:space="preserve">coordinated </w:t>
      </w:r>
      <w:r>
        <w:t xml:space="preserve">by the lead partner </w:t>
      </w:r>
      <w:r w:rsidR="0028413E">
        <w:t xml:space="preserve">(Act 3.3.1) with the participation of the partner from Moldova (Act 3.3.2) </w:t>
      </w:r>
      <w:r>
        <w:t xml:space="preserve">and resulted in the delivery of the two events envisaged in the project, as follows. </w:t>
      </w:r>
      <w:r w:rsidR="00912885">
        <w:t xml:space="preserve">A </w:t>
      </w:r>
      <w:r w:rsidR="0028413E" w:rsidRPr="00B10FA9">
        <w:t>hybrid</w:t>
      </w:r>
      <w:r w:rsidRPr="00B10FA9">
        <w:t xml:space="preserve"> roundtable</w:t>
      </w:r>
      <w:r w:rsidR="00912885">
        <w:t xml:space="preserve"> was organised </w:t>
      </w:r>
      <w:r>
        <w:t xml:space="preserve">at ASEM, Chișinău, </w:t>
      </w:r>
      <w:r w:rsidR="00912885">
        <w:t xml:space="preserve">with the participation of members </w:t>
      </w:r>
      <w:r w:rsidR="0028413E">
        <w:t>of both partners</w:t>
      </w:r>
      <w:r w:rsidR="00912885">
        <w:t xml:space="preserve">, </w:t>
      </w:r>
      <w:r w:rsidR="0028413E">
        <w:t xml:space="preserve">as well </w:t>
      </w:r>
      <w:r w:rsidR="00912885">
        <w:t xml:space="preserve">as numerous representatives of relevant institutions in Moldova </w:t>
      </w:r>
      <w:r w:rsidR="0028413E" w:rsidRPr="00B10FA9">
        <w:rPr>
          <w:b/>
          <w:bCs/>
        </w:rPr>
        <w:t>(“authorities webinar”</w:t>
      </w:r>
      <w:r w:rsidR="00B10FA9" w:rsidRPr="00B10FA9">
        <w:rPr>
          <w:b/>
          <w:bCs/>
        </w:rPr>
        <w:t>, deliverable</w:t>
      </w:r>
      <w:r w:rsidR="0028413E">
        <w:t>)</w:t>
      </w:r>
      <w:r w:rsidR="00920EF6">
        <w:t>, at which the policy report developed during this phase was also launched</w:t>
      </w:r>
      <w:r w:rsidR="00912885">
        <w:t xml:space="preserve">. </w:t>
      </w:r>
      <w:r w:rsidR="0028413E">
        <w:t>An international workshop was also organised in Cluj-Napoca, a scientific event with prominent participants, including team members (</w:t>
      </w:r>
      <w:r w:rsidR="0028413E" w:rsidRPr="00B10FA9">
        <w:rPr>
          <w:b/>
          <w:bCs/>
        </w:rPr>
        <w:t>“international conference”</w:t>
      </w:r>
      <w:r w:rsidR="00B10FA9" w:rsidRPr="00B10FA9">
        <w:rPr>
          <w:b/>
          <w:bCs/>
        </w:rPr>
        <w:t>, deliverable</w:t>
      </w:r>
      <w:r w:rsidR="0028413E">
        <w:t xml:space="preserve">), </w:t>
      </w:r>
      <w:r w:rsidR="00920EF6">
        <w:t xml:space="preserve">where </w:t>
      </w:r>
      <w:r w:rsidR="00564DEE">
        <w:t xml:space="preserve">the </w:t>
      </w:r>
      <w:r w:rsidR="00564DEE">
        <w:lastRenderedPageBreak/>
        <w:t xml:space="preserve">content </w:t>
      </w:r>
      <w:r w:rsidR="00920EF6">
        <w:t>of the edited collective volume was launched (</w:t>
      </w:r>
      <w:r w:rsidR="00564DEE">
        <w:t xml:space="preserve">the volume itself is </w:t>
      </w:r>
      <w:r w:rsidR="00920EF6">
        <w:t>currently being published)</w:t>
      </w:r>
      <w:r w:rsidR="0028413E">
        <w:t xml:space="preserve">. </w:t>
      </w:r>
    </w:p>
    <w:sectPr w:rsidR="007D5902">
      <w:footerReference w:type="default" r:id="rId8"/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3AE575" w14:textId="77777777" w:rsidR="00231D50" w:rsidRDefault="00231D50">
      <w:pPr>
        <w:spacing w:line="240" w:lineRule="auto"/>
      </w:pPr>
      <w:r>
        <w:separator/>
      </w:r>
    </w:p>
  </w:endnote>
  <w:endnote w:type="continuationSeparator" w:id="0">
    <w:p w14:paraId="3B1D2DAB" w14:textId="77777777" w:rsidR="00231D50" w:rsidRDefault="00231D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3FBD5" w14:textId="77777777" w:rsidR="007D5902" w:rsidRDefault="00B10B0A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01D4B3C" wp14:editId="3EDC1789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C7FBB56" w14:textId="77777777" w:rsidR="007D5902" w:rsidRDefault="00B10B0A">
                          <w:pPr>
                            <w:pStyle w:val="Footer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 xmlns:a14="http://schemas.microsoft.com/office/drawing/2010/main" xmlns:a="http://schemas.openxmlformats.org/drawingml/2006/main">
          <w:pict>
            <v:shapetype id="_x0000_t202" coordsize="21600,21600" o:spt="202" path="m,l,21600r21600,l21600,xe" w14:anchorId="401D4B3C">
              <v:stroke joinstyle="miter"/>
              <v:path gradientshapeok="t" o:connecttype="rect"/>
            </v:shapetype>
            <v:shape id="Text Box 1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spid="_x0000_s1026" filled="f" fillcolor="white [3201]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">
              <v:textbox style="mso-fit-shape-to-text:t" inset="0,0,0,0">
                <w:txbxContent>
                  <w:p w:rsidR="007D5902" w:rsidRDefault="00B10B0A" w14:paraId="1C7FBB56" w14:textId="77777777">
                    <w:pPr>
                      <w:pStyle w:val="Footer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E0E447" w14:textId="77777777" w:rsidR="00231D50" w:rsidRDefault="00231D50">
      <w:pPr>
        <w:spacing w:after="0"/>
      </w:pPr>
      <w:r>
        <w:separator/>
      </w:r>
    </w:p>
  </w:footnote>
  <w:footnote w:type="continuationSeparator" w:id="0">
    <w:p w14:paraId="05C5DBA0" w14:textId="77777777" w:rsidR="00231D50" w:rsidRDefault="00231D5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87C72A"/>
    <w:multiLevelType w:val="singleLevel"/>
    <w:tmpl w:val="4B87C72A"/>
    <w:lvl w:ilvl="0">
      <w:start w:val="19"/>
      <w:numFmt w:val="upperLetter"/>
      <w:suff w:val="nothing"/>
      <w:lvlText w:val="%1-"/>
      <w:lvlJc w:val="left"/>
    </w:lvl>
  </w:abstractNum>
  <w:num w:numId="1" w16cid:durableId="17306172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defaultTabStop w:val="720"/>
  <w:hyphenationZone w:val="425"/>
  <w:drawingGridVerticalSpacing w:val="15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70CE4559"/>
    <w:rsid w:val="00006030"/>
    <w:rsid w:val="001521DF"/>
    <w:rsid w:val="00231D50"/>
    <w:rsid w:val="0028413E"/>
    <w:rsid w:val="002D2177"/>
    <w:rsid w:val="003E7FF7"/>
    <w:rsid w:val="004C41E5"/>
    <w:rsid w:val="004E0A45"/>
    <w:rsid w:val="00510235"/>
    <w:rsid w:val="00512C55"/>
    <w:rsid w:val="00564DEE"/>
    <w:rsid w:val="005F69EF"/>
    <w:rsid w:val="00685168"/>
    <w:rsid w:val="00705926"/>
    <w:rsid w:val="007D5902"/>
    <w:rsid w:val="007E2CB7"/>
    <w:rsid w:val="007F78D4"/>
    <w:rsid w:val="008060F0"/>
    <w:rsid w:val="008659A3"/>
    <w:rsid w:val="00895FDC"/>
    <w:rsid w:val="009109B2"/>
    <w:rsid w:val="00912885"/>
    <w:rsid w:val="00920EF6"/>
    <w:rsid w:val="00974097"/>
    <w:rsid w:val="00985AAB"/>
    <w:rsid w:val="00B10B0A"/>
    <w:rsid w:val="00B10FA9"/>
    <w:rsid w:val="00B30E30"/>
    <w:rsid w:val="00C73764"/>
    <w:rsid w:val="00CA2817"/>
    <w:rsid w:val="00CD712C"/>
    <w:rsid w:val="00F20036"/>
    <w:rsid w:val="00F91E46"/>
    <w:rsid w:val="0D010EE5"/>
    <w:rsid w:val="1BB46B2E"/>
    <w:rsid w:val="21360221"/>
    <w:rsid w:val="2B984192"/>
    <w:rsid w:val="2C616FB9"/>
    <w:rsid w:val="2EF30AB0"/>
    <w:rsid w:val="3EE75BFC"/>
    <w:rsid w:val="5BB51980"/>
    <w:rsid w:val="6B8270EE"/>
    <w:rsid w:val="6C564F36"/>
    <w:rsid w:val="6F352D82"/>
    <w:rsid w:val="70CE4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51C0DC"/>
  <w15:docId w15:val="{F0680E93-C3FC-4EE2-BB7B-28F4F2DD8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eading1">
    <w:name w:val="heading 1"/>
    <w:next w:val="Normal"/>
    <w:qFormat/>
    <w:pPr>
      <w:spacing w:beforeAutospacing="1" w:afterAutospacing="1"/>
      <w:outlineLvl w:val="0"/>
    </w:pPr>
    <w:rPr>
      <w:rFonts w:ascii="SimSun" w:hAnsi="SimSun" w:hint="eastAsia"/>
      <w:b/>
      <w:bCs/>
      <w:kern w:val="44"/>
      <w:sz w:val="48"/>
      <w:szCs w:val="48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Header">
    <w:name w:val="head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Hyperlink">
    <w:name w:val="Hyperlink"/>
    <w:basedOn w:val="DefaultParagraphFont"/>
    <w:qFormat/>
    <w:rPr>
      <w:color w:val="0000FF"/>
      <w:u w:val="single"/>
    </w:rPr>
  </w:style>
  <w:style w:type="paragraph" w:styleId="NormalWeb">
    <w:name w:val="Normal (Web)"/>
    <w:basedOn w:val="Normal"/>
    <w:uiPriority w:val="99"/>
    <w:qFormat/>
    <w:pPr>
      <w:spacing w:before="100" w:beforeAutospacing="1" w:after="100" w:afterAutospacing="1" w:line="240" w:lineRule="atLeast"/>
    </w:pPr>
    <w:rPr>
      <w:rFonts w:ascii="Verdana" w:hAnsi="Verdana"/>
      <w:sz w:val="20"/>
      <w:szCs w:val="20"/>
    </w:rPr>
  </w:style>
  <w:style w:type="character" w:styleId="Strong">
    <w:name w:val="Strong"/>
    <w:basedOn w:val="DefaultParagraphFont"/>
    <w:qFormat/>
    <w:rPr>
      <w:b/>
      <w:bCs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ypena">
    <w:name w:val="oypena"/>
    <w:basedOn w:val="DefaultParagraphFont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402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Aron Telegdi-Csetri</dc:creator>
  <cp:keywords>, docId:1AB23D574FCCD52A56EC07E7ED76B30D</cp:keywords>
  <cp:lastModifiedBy>Aron Telegdi-Csetri</cp:lastModifiedBy>
  <cp:revision>3</cp:revision>
  <dcterms:created xsi:type="dcterms:W3CDTF">2026-05-12T11:53:00Z</dcterms:created>
  <dcterms:modified xsi:type="dcterms:W3CDTF">2026-05-12T12:04:00Z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1033-12.2.0.19307</vt:lpwstr>
  </property>
  <property fmtid="{D5CDD505-2E9C-101B-9397-08002B2CF9AE}" pid="3" name="ICV">
    <vt:lpwstr>BD92D27E397E4115B4E941469DC03328_13</vt:lpwstr>
  </property>
</Properties>
</file>